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1D35" w14:textId="77777777" w:rsidR="005E344A" w:rsidRDefault="005E344A">
      <w:pPr>
        <w:ind w:firstLine="640"/>
        <w:jc w:val="center"/>
        <w:rPr>
          <w:rFonts w:ascii="黑体" w:eastAsia="黑体" w:hAnsi="黑体"/>
          <w:sz w:val="32"/>
          <w:szCs w:val="32"/>
        </w:rPr>
      </w:pPr>
    </w:p>
    <w:p w14:paraId="6602561D" w14:textId="77777777" w:rsidR="005E344A" w:rsidRDefault="005E344A">
      <w:pPr>
        <w:ind w:firstLine="640"/>
        <w:rPr>
          <w:rFonts w:ascii="黑体" w:eastAsia="黑体" w:hAnsi="黑体"/>
          <w:sz w:val="32"/>
          <w:szCs w:val="32"/>
        </w:rPr>
      </w:pPr>
    </w:p>
    <w:p w14:paraId="02AE8AE7" w14:textId="77777777" w:rsidR="005E344A" w:rsidRDefault="005E344A">
      <w:pPr>
        <w:spacing w:line="240" w:lineRule="auto"/>
        <w:ind w:firstLine="640"/>
        <w:rPr>
          <w:rFonts w:ascii="黑体" w:eastAsia="黑体" w:hAnsi="黑体"/>
          <w:sz w:val="32"/>
          <w:szCs w:val="32"/>
        </w:rPr>
      </w:pPr>
    </w:p>
    <w:p w14:paraId="7D1376C3" w14:textId="77777777" w:rsidR="005E344A" w:rsidRDefault="005E344A">
      <w:pPr>
        <w:spacing w:line="240" w:lineRule="auto"/>
        <w:ind w:firstLine="640"/>
        <w:rPr>
          <w:rFonts w:ascii="黑体" w:eastAsia="黑体" w:hAnsi="黑体"/>
          <w:sz w:val="32"/>
          <w:szCs w:val="32"/>
        </w:rPr>
      </w:pPr>
    </w:p>
    <w:p w14:paraId="6EC0158B" w14:textId="77777777" w:rsidR="005E344A" w:rsidRDefault="005E344A">
      <w:pPr>
        <w:spacing w:line="240" w:lineRule="auto"/>
        <w:ind w:firstLine="640"/>
        <w:rPr>
          <w:rFonts w:ascii="黑体" w:eastAsia="黑体" w:hAnsi="黑体"/>
          <w:sz w:val="32"/>
          <w:szCs w:val="32"/>
        </w:rPr>
      </w:pPr>
    </w:p>
    <w:p w14:paraId="5A076C42" w14:textId="77777777" w:rsidR="005E344A" w:rsidRDefault="00000000">
      <w:pPr>
        <w:tabs>
          <w:tab w:val="left" w:pos="2170"/>
        </w:tabs>
        <w:spacing w:line="240" w:lineRule="auto"/>
        <w:ind w:firstLine="1040"/>
        <w:jc w:val="center"/>
        <w:rPr>
          <w:rFonts w:ascii="方正小标宋简体" w:eastAsia="方正小标宋简体" w:hAnsi="方正小标宋简体"/>
          <w:sz w:val="52"/>
          <w:szCs w:val="52"/>
        </w:rPr>
      </w:pPr>
      <w:r>
        <w:rPr>
          <w:rFonts w:ascii="方正小标宋简体" w:eastAsia="方正小标宋简体" w:hAnsi="方正小标宋简体" w:hint="eastAsia"/>
          <w:sz w:val="52"/>
          <w:szCs w:val="52"/>
        </w:rPr>
        <w:t>建筑工程施工专业人才培养方案</w:t>
      </w:r>
    </w:p>
    <w:p w14:paraId="69D0F611" w14:textId="77777777" w:rsidR="005E344A" w:rsidRDefault="00000000">
      <w:pPr>
        <w:tabs>
          <w:tab w:val="left" w:pos="3125"/>
        </w:tabs>
        <w:spacing w:line="240" w:lineRule="auto"/>
        <w:ind w:firstLine="640"/>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t>（2</w:t>
      </w:r>
      <w:r>
        <w:rPr>
          <w:rFonts w:ascii="方正小标宋简体" w:eastAsia="方正小标宋简体" w:hAnsi="方正小标宋简体"/>
          <w:sz w:val="32"/>
          <w:szCs w:val="32"/>
        </w:rPr>
        <w:t>023</w:t>
      </w:r>
      <w:r>
        <w:rPr>
          <w:rFonts w:ascii="方正小标宋简体" w:eastAsia="方正小标宋简体" w:hAnsi="方正小标宋简体" w:hint="eastAsia"/>
          <w:sz w:val="32"/>
          <w:szCs w:val="32"/>
        </w:rPr>
        <w:t>年版）</w:t>
      </w:r>
    </w:p>
    <w:p w14:paraId="107CDF11" w14:textId="77777777" w:rsidR="005E344A" w:rsidRDefault="005E344A">
      <w:pPr>
        <w:tabs>
          <w:tab w:val="left" w:pos="3125"/>
        </w:tabs>
        <w:ind w:firstLine="640"/>
        <w:jc w:val="center"/>
        <w:rPr>
          <w:rFonts w:ascii="方正小标宋简体" w:eastAsia="方正小标宋简体" w:hAnsi="方正小标宋简体"/>
          <w:sz w:val="32"/>
          <w:szCs w:val="32"/>
        </w:rPr>
      </w:pPr>
    </w:p>
    <w:p w14:paraId="21865071" w14:textId="77777777" w:rsidR="005E344A" w:rsidRDefault="005E344A">
      <w:pPr>
        <w:tabs>
          <w:tab w:val="left" w:pos="3125"/>
        </w:tabs>
        <w:ind w:firstLine="640"/>
        <w:jc w:val="center"/>
        <w:rPr>
          <w:rFonts w:ascii="方正小标宋简体" w:eastAsia="方正小标宋简体" w:hAnsi="方正小标宋简体"/>
          <w:sz w:val="32"/>
          <w:szCs w:val="32"/>
        </w:rPr>
      </w:pPr>
    </w:p>
    <w:p w14:paraId="38C8BA8B" w14:textId="77777777" w:rsidR="005E344A" w:rsidRDefault="005E344A">
      <w:pPr>
        <w:tabs>
          <w:tab w:val="left" w:pos="3125"/>
        </w:tabs>
        <w:ind w:firstLine="640"/>
        <w:jc w:val="center"/>
        <w:rPr>
          <w:rFonts w:ascii="方正小标宋简体" w:eastAsia="方正小标宋简体" w:hAnsi="方正小标宋简体"/>
          <w:sz w:val="32"/>
          <w:szCs w:val="32"/>
        </w:rPr>
      </w:pPr>
    </w:p>
    <w:p w14:paraId="07A948E1" w14:textId="77777777" w:rsidR="005E344A" w:rsidRDefault="005E344A">
      <w:pPr>
        <w:tabs>
          <w:tab w:val="left" w:pos="3125"/>
        </w:tabs>
        <w:ind w:firstLine="640"/>
        <w:jc w:val="center"/>
        <w:rPr>
          <w:rFonts w:ascii="方正小标宋简体" w:eastAsia="方正小标宋简体" w:hAnsi="方正小标宋简体"/>
          <w:sz w:val="32"/>
          <w:szCs w:val="32"/>
        </w:rPr>
      </w:pPr>
    </w:p>
    <w:p w14:paraId="045DA62D" w14:textId="77777777" w:rsidR="005E344A" w:rsidRDefault="005E344A">
      <w:pPr>
        <w:tabs>
          <w:tab w:val="left" w:pos="3125"/>
        </w:tabs>
        <w:ind w:firstLine="640"/>
        <w:jc w:val="center"/>
        <w:rPr>
          <w:rFonts w:ascii="方正小标宋简体" w:eastAsia="方正小标宋简体" w:hAnsi="方正小标宋简体"/>
          <w:sz w:val="32"/>
          <w:szCs w:val="32"/>
        </w:rPr>
      </w:pPr>
    </w:p>
    <w:p w14:paraId="17BCB5F0" w14:textId="77777777" w:rsidR="005E344A" w:rsidRDefault="005E344A">
      <w:pPr>
        <w:tabs>
          <w:tab w:val="left" w:pos="3125"/>
        </w:tabs>
        <w:ind w:firstLine="640"/>
        <w:jc w:val="center"/>
        <w:rPr>
          <w:rFonts w:ascii="方正小标宋简体" w:eastAsia="方正小标宋简体" w:hAnsi="方正小标宋简体"/>
          <w:sz w:val="32"/>
          <w:szCs w:val="32"/>
        </w:rPr>
      </w:pPr>
    </w:p>
    <w:p w14:paraId="3D9C6465" w14:textId="77777777" w:rsidR="005E344A" w:rsidRDefault="005E344A">
      <w:pPr>
        <w:tabs>
          <w:tab w:val="left" w:pos="3125"/>
        </w:tabs>
        <w:ind w:firstLine="640"/>
        <w:jc w:val="center"/>
        <w:rPr>
          <w:rFonts w:ascii="方正小标宋简体" w:eastAsia="方正小标宋简体" w:hAnsi="方正小标宋简体"/>
          <w:sz w:val="32"/>
          <w:szCs w:val="32"/>
        </w:rPr>
      </w:pPr>
    </w:p>
    <w:p w14:paraId="33C456FA" w14:textId="77777777" w:rsidR="005E344A" w:rsidRDefault="005E344A">
      <w:pPr>
        <w:tabs>
          <w:tab w:val="left" w:pos="3125"/>
        </w:tabs>
        <w:ind w:firstLine="640"/>
        <w:jc w:val="center"/>
        <w:rPr>
          <w:rFonts w:ascii="方正小标宋简体" w:eastAsia="方正小标宋简体" w:hAnsi="方正小标宋简体"/>
          <w:sz w:val="32"/>
          <w:szCs w:val="32"/>
        </w:rPr>
      </w:pPr>
    </w:p>
    <w:p w14:paraId="0E4977F6" w14:textId="77777777" w:rsidR="005E344A" w:rsidRDefault="005E344A">
      <w:pPr>
        <w:tabs>
          <w:tab w:val="left" w:pos="3125"/>
        </w:tabs>
        <w:ind w:firstLine="640"/>
        <w:jc w:val="center"/>
        <w:rPr>
          <w:rFonts w:ascii="方正小标宋简体" w:eastAsia="方正小标宋简体" w:hAnsi="方正小标宋简体"/>
          <w:sz w:val="32"/>
          <w:szCs w:val="32"/>
        </w:rPr>
      </w:pPr>
    </w:p>
    <w:p w14:paraId="338BC241" w14:textId="77777777" w:rsidR="005E344A" w:rsidRDefault="005E344A">
      <w:pPr>
        <w:tabs>
          <w:tab w:val="left" w:pos="3125"/>
        </w:tabs>
        <w:ind w:firstLine="640"/>
        <w:jc w:val="center"/>
        <w:rPr>
          <w:rFonts w:ascii="方正小标宋简体" w:eastAsia="方正小标宋简体" w:hAnsi="方正小标宋简体"/>
          <w:sz w:val="32"/>
          <w:szCs w:val="32"/>
        </w:rPr>
      </w:pPr>
    </w:p>
    <w:p w14:paraId="13A7FFB3" w14:textId="77777777" w:rsidR="005E344A" w:rsidRDefault="005E344A">
      <w:pPr>
        <w:tabs>
          <w:tab w:val="left" w:pos="3125"/>
        </w:tabs>
        <w:ind w:firstLine="640"/>
        <w:jc w:val="center"/>
        <w:rPr>
          <w:rFonts w:ascii="方正小标宋简体" w:eastAsia="方正小标宋简体" w:hAnsi="方正小标宋简体"/>
          <w:sz w:val="32"/>
          <w:szCs w:val="32"/>
        </w:rPr>
      </w:pPr>
    </w:p>
    <w:p w14:paraId="2F091F77" w14:textId="77777777" w:rsidR="005E344A" w:rsidRDefault="00000000">
      <w:pPr>
        <w:tabs>
          <w:tab w:val="left" w:pos="3125"/>
        </w:tabs>
        <w:ind w:firstLine="640"/>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t>2</w:t>
      </w:r>
      <w:r>
        <w:rPr>
          <w:rFonts w:ascii="方正小标宋简体" w:eastAsia="方正小标宋简体" w:hAnsi="方正小标宋简体"/>
          <w:sz w:val="32"/>
          <w:szCs w:val="32"/>
        </w:rPr>
        <w:t>023</w:t>
      </w:r>
      <w:r>
        <w:rPr>
          <w:rFonts w:ascii="方正小标宋简体" w:eastAsia="方正小标宋简体" w:hAnsi="方正小标宋简体" w:hint="eastAsia"/>
          <w:sz w:val="32"/>
          <w:szCs w:val="32"/>
        </w:rPr>
        <w:t>年</w:t>
      </w:r>
      <w:r>
        <w:rPr>
          <w:rFonts w:ascii="方正小标宋简体" w:eastAsia="方正小标宋简体" w:hAnsi="方正小标宋简体"/>
          <w:sz w:val="32"/>
          <w:szCs w:val="32"/>
        </w:rPr>
        <w:t>4</w:t>
      </w:r>
      <w:r>
        <w:rPr>
          <w:rFonts w:ascii="方正小标宋简体" w:eastAsia="方正小标宋简体" w:hAnsi="方正小标宋简体" w:hint="eastAsia"/>
          <w:sz w:val="32"/>
          <w:szCs w:val="32"/>
        </w:rPr>
        <w:t>月</w:t>
      </w:r>
    </w:p>
    <w:p w14:paraId="0C08DCDE" w14:textId="77777777" w:rsidR="005E344A" w:rsidRDefault="005E344A">
      <w:pPr>
        <w:ind w:firstLineChars="0" w:firstLine="0"/>
        <w:rPr>
          <w:rFonts w:ascii="黑体" w:eastAsia="黑体" w:hAnsi="黑体"/>
          <w:sz w:val="32"/>
          <w:szCs w:val="32"/>
        </w:rPr>
      </w:pPr>
    </w:p>
    <w:p w14:paraId="4B0DF2CF" w14:textId="77777777" w:rsidR="005E344A" w:rsidRDefault="005E344A">
      <w:pPr>
        <w:ind w:firstLineChars="0" w:firstLine="0"/>
        <w:rPr>
          <w:rFonts w:ascii="黑体" w:eastAsia="黑体" w:hAnsi="黑体"/>
          <w:sz w:val="32"/>
          <w:szCs w:val="32"/>
        </w:rPr>
      </w:pPr>
    </w:p>
    <w:p w14:paraId="7128D7F2" w14:textId="77777777" w:rsidR="005E344A" w:rsidRDefault="005E344A">
      <w:pPr>
        <w:ind w:firstLineChars="0" w:firstLine="0"/>
        <w:rPr>
          <w:rFonts w:ascii="黑体" w:eastAsia="黑体" w:hAnsi="黑体"/>
          <w:sz w:val="32"/>
          <w:szCs w:val="32"/>
        </w:rPr>
      </w:pPr>
    </w:p>
    <w:p w14:paraId="71175876" w14:textId="77777777" w:rsidR="005E344A" w:rsidRDefault="005E344A">
      <w:pPr>
        <w:ind w:firstLineChars="0" w:firstLine="0"/>
        <w:rPr>
          <w:rFonts w:ascii="黑体" w:eastAsia="黑体" w:hAnsi="黑体"/>
          <w:sz w:val="32"/>
          <w:szCs w:val="32"/>
        </w:rPr>
        <w:sectPr w:rsidR="005E344A">
          <w:headerReference w:type="even" r:id="rId8"/>
          <w:headerReference w:type="default" r:id="rId9"/>
          <w:footerReference w:type="even" r:id="rId10"/>
          <w:footerReference w:type="default" r:id="rId11"/>
          <w:headerReference w:type="first" r:id="rId12"/>
          <w:footerReference w:type="first" r:id="rId13"/>
          <w:pgSz w:w="11906" w:h="16838"/>
          <w:pgMar w:top="1418" w:right="1588" w:bottom="1418" w:left="1588" w:header="851" w:footer="992" w:gutter="0"/>
          <w:cols w:space="425"/>
          <w:docGrid w:type="lines" w:linePitch="312"/>
        </w:sectPr>
      </w:pPr>
    </w:p>
    <w:sdt>
      <w:sdtPr>
        <w:rPr>
          <w:rFonts w:asciiTheme="minorHAnsi" w:eastAsia="方正仿宋_GBK" w:hAnsiTheme="minorHAnsi" w:cstheme="minorBidi"/>
          <w:b w:val="0"/>
          <w:bCs w:val="0"/>
          <w:color w:val="auto"/>
          <w:kern w:val="2"/>
          <w:szCs w:val="22"/>
          <w:lang w:val="zh-CN"/>
        </w:rPr>
        <w:id w:val="-785344604"/>
        <w:docPartObj>
          <w:docPartGallery w:val="Table of Contents"/>
          <w:docPartUnique/>
        </w:docPartObj>
      </w:sdtPr>
      <w:sdtContent>
        <w:p w14:paraId="27A99B9B" w14:textId="77777777" w:rsidR="005E344A" w:rsidRPr="000C469D" w:rsidRDefault="00000000" w:rsidP="000C469D">
          <w:pPr>
            <w:pStyle w:val="TOC10"/>
            <w:spacing w:line="240" w:lineRule="atLeast"/>
            <w:ind w:firstLine="560"/>
            <w:jc w:val="center"/>
            <w:rPr>
              <w:rFonts w:ascii="仿宋_GB2312" w:eastAsia="仿宋_GB2312"/>
              <w:color w:val="000000" w:themeColor="text1"/>
              <w:szCs w:val="24"/>
            </w:rPr>
          </w:pPr>
          <w:r w:rsidRPr="000C469D">
            <w:rPr>
              <w:rFonts w:ascii="仿宋_GB2312" w:eastAsia="仿宋_GB2312" w:hint="eastAsia"/>
              <w:color w:val="000000" w:themeColor="text1"/>
              <w:szCs w:val="24"/>
              <w:lang w:val="zh-CN"/>
            </w:rPr>
            <w:t>目  录</w:t>
          </w:r>
        </w:p>
        <w:p w14:paraId="0CE838A3" w14:textId="1DAE7EBD" w:rsidR="0058241B" w:rsidRPr="0058241B" w:rsidRDefault="00000000" w:rsidP="0058241B">
          <w:pPr>
            <w:pStyle w:val="TOC1"/>
            <w:tabs>
              <w:tab w:val="right" w:leader="dot" w:pos="9060"/>
            </w:tabs>
            <w:spacing w:line="400" w:lineRule="exact"/>
            <w:ind w:firstLine="480"/>
            <w:rPr>
              <w:rFonts w:ascii="仿宋_GB2312" w:eastAsia="仿宋_GB2312"/>
              <w:noProof/>
              <w:sz w:val="24"/>
              <w:szCs w:val="24"/>
              <w14:ligatures w14:val="standardContextual"/>
            </w:rPr>
          </w:pPr>
          <w:r w:rsidRPr="0058241B">
            <w:rPr>
              <w:rFonts w:ascii="仿宋_GB2312" w:eastAsia="仿宋_GB2312" w:hint="eastAsia"/>
              <w:sz w:val="24"/>
              <w:szCs w:val="24"/>
            </w:rPr>
            <w:fldChar w:fldCharType="begin"/>
          </w:r>
          <w:r w:rsidRPr="0058241B">
            <w:rPr>
              <w:rFonts w:ascii="仿宋_GB2312" w:eastAsia="仿宋_GB2312" w:hint="eastAsia"/>
              <w:sz w:val="24"/>
              <w:szCs w:val="24"/>
            </w:rPr>
            <w:instrText xml:space="preserve"> TOC \o "1-3" \h \z \u </w:instrText>
          </w:r>
          <w:r w:rsidRPr="0058241B">
            <w:rPr>
              <w:rFonts w:ascii="仿宋_GB2312" w:eastAsia="仿宋_GB2312" w:hint="eastAsia"/>
              <w:sz w:val="24"/>
              <w:szCs w:val="24"/>
            </w:rPr>
            <w:fldChar w:fldCharType="separate"/>
          </w:r>
          <w:hyperlink w:anchor="_Toc138238472" w:history="1">
            <w:r w:rsidR="0058241B" w:rsidRPr="0058241B">
              <w:rPr>
                <w:rStyle w:val="af"/>
                <w:rFonts w:ascii="仿宋_GB2312" w:eastAsia="仿宋_GB2312" w:hAnsi="黑体" w:hint="eastAsia"/>
                <w:noProof/>
                <w:sz w:val="24"/>
                <w:szCs w:val="24"/>
              </w:rPr>
              <w:t>一、专业名称及代码</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_Toc138238472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w:t>
            </w:r>
            <w:r w:rsidR="0058241B" w:rsidRPr="0058241B">
              <w:rPr>
                <w:rFonts w:ascii="仿宋_GB2312" w:eastAsia="仿宋_GB2312" w:hint="eastAsia"/>
                <w:noProof/>
                <w:webHidden/>
                <w:sz w:val="24"/>
                <w:szCs w:val="24"/>
              </w:rPr>
              <w:fldChar w:fldCharType="end"/>
            </w:r>
          </w:hyperlink>
        </w:p>
        <w:p w14:paraId="43D18EB8" w14:textId="683E860D" w:rsidR="0058241B" w:rsidRPr="0058241B" w:rsidRDefault="00000000" w:rsidP="0058241B">
          <w:pPr>
            <w:pStyle w:val="TOC1"/>
            <w:tabs>
              <w:tab w:val="right" w:leader="dot" w:pos="9060"/>
            </w:tabs>
            <w:spacing w:line="400" w:lineRule="exact"/>
            <w:ind w:firstLine="560"/>
            <w:rPr>
              <w:rFonts w:ascii="仿宋_GB2312" w:eastAsia="仿宋_GB2312"/>
              <w:noProof/>
              <w:sz w:val="24"/>
              <w:szCs w:val="24"/>
              <w14:ligatures w14:val="standardContextual"/>
            </w:rPr>
          </w:pPr>
          <w:hyperlink w:anchor="_Toc138238473" w:history="1">
            <w:r w:rsidR="0058241B" w:rsidRPr="0058241B">
              <w:rPr>
                <w:rStyle w:val="af"/>
                <w:rFonts w:ascii="仿宋_GB2312" w:eastAsia="仿宋_GB2312" w:hAnsi="黑体" w:hint="eastAsia"/>
                <w:noProof/>
                <w:sz w:val="24"/>
                <w:szCs w:val="24"/>
              </w:rPr>
              <w:t>二、入学要求</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_Toc138238473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w:t>
            </w:r>
            <w:r w:rsidR="0058241B" w:rsidRPr="0058241B">
              <w:rPr>
                <w:rFonts w:ascii="仿宋_GB2312" w:eastAsia="仿宋_GB2312" w:hint="eastAsia"/>
                <w:noProof/>
                <w:webHidden/>
                <w:sz w:val="24"/>
                <w:szCs w:val="24"/>
              </w:rPr>
              <w:fldChar w:fldCharType="end"/>
            </w:r>
          </w:hyperlink>
        </w:p>
        <w:p w14:paraId="595D09F3" w14:textId="1F1AB056" w:rsidR="0058241B" w:rsidRPr="0058241B" w:rsidRDefault="00000000" w:rsidP="0058241B">
          <w:pPr>
            <w:pStyle w:val="TOC1"/>
            <w:tabs>
              <w:tab w:val="right" w:leader="dot" w:pos="9060"/>
            </w:tabs>
            <w:spacing w:line="400" w:lineRule="exact"/>
            <w:ind w:firstLine="560"/>
            <w:rPr>
              <w:rFonts w:ascii="仿宋_GB2312" w:eastAsia="仿宋_GB2312"/>
              <w:noProof/>
              <w:sz w:val="24"/>
              <w:szCs w:val="24"/>
              <w14:ligatures w14:val="standardContextual"/>
            </w:rPr>
          </w:pPr>
          <w:hyperlink w:anchor="_Toc138238474" w:history="1">
            <w:r w:rsidR="0058241B" w:rsidRPr="0058241B">
              <w:rPr>
                <w:rStyle w:val="af"/>
                <w:rFonts w:ascii="仿宋_GB2312" w:eastAsia="仿宋_GB2312" w:hAnsi="黑体" w:hint="eastAsia"/>
                <w:noProof/>
                <w:sz w:val="24"/>
                <w:szCs w:val="24"/>
              </w:rPr>
              <w:t>三、修业年限</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_Toc138238474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w:t>
            </w:r>
            <w:r w:rsidR="0058241B" w:rsidRPr="0058241B">
              <w:rPr>
                <w:rFonts w:ascii="仿宋_GB2312" w:eastAsia="仿宋_GB2312" w:hint="eastAsia"/>
                <w:noProof/>
                <w:webHidden/>
                <w:sz w:val="24"/>
                <w:szCs w:val="24"/>
              </w:rPr>
              <w:fldChar w:fldCharType="end"/>
            </w:r>
          </w:hyperlink>
        </w:p>
        <w:p w14:paraId="615398B3" w14:textId="03744042" w:rsidR="0058241B" w:rsidRPr="0058241B" w:rsidRDefault="00000000" w:rsidP="0058241B">
          <w:pPr>
            <w:pStyle w:val="TOC1"/>
            <w:tabs>
              <w:tab w:val="right" w:leader="dot" w:pos="9060"/>
            </w:tabs>
            <w:spacing w:line="400" w:lineRule="exact"/>
            <w:ind w:firstLine="560"/>
            <w:rPr>
              <w:rFonts w:ascii="仿宋_GB2312" w:eastAsia="仿宋_GB2312"/>
              <w:noProof/>
              <w:sz w:val="24"/>
              <w:szCs w:val="24"/>
              <w14:ligatures w14:val="standardContextual"/>
            </w:rPr>
          </w:pPr>
          <w:hyperlink w:anchor="_Toc138238475" w:history="1">
            <w:r w:rsidR="0058241B" w:rsidRPr="0058241B">
              <w:rPr>
                <w:rStyle w:val="af"/>
                <w:rFonts w:ascii="仿宋_GB2312" w:eastAsia="仿宋_GB2312" w:hAnsi="黑体" w:hint="eastAsia"/>
                <w:noProof/>
                <w:sz w:val="24"/>
                <w:szCs w:val="24"/>
              </w:rPr>
              <w:t>四、职业面向和续接专业</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_Toc138238475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w:t>
            </w:r>
            <w:r w:rsidR="0058241B" w:rsidRPr="0058241B">
              <w:rPr>
                <w:rFonts w:ascii="仿宋_GB2312" w:eastAsia="仿宋_GB2312" w:hint="eastAsia"/>
                <w:noProof/>
                <w:webHidden/>
                <w:sz w:val="24"/>
                <w:szCs w:val="24"/>
              </w:rPr>
              <w:fldChar w:fldCharType="end"/>
            </w:r>
          </w:hyperlink>
        </w:p>
        <w:p w14:paraId="5F15FAAB" w14:textId="1786DE71"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76" w:history="1">
            <w:r w:rsidR="0058241B" w:rsidRPr="0058241B">
              <w:rPr>
                <w:rStyle w:val="af"/>
                <w:rFonts w:ascii="仿宋_GB2312" w:eastAsia="仿宋_GB2312" w:hint="eastAsia"/>
                <w:noProof/>
                <w:sz w:val="24"/>
                <w:szCs w:val="24"/>
              </w:rPr>
              <w:t>（一）职业面向</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_Toc138238476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w:t>
            </w:r>
            <w:r w:rsidR="0058241B" w:rsidRPr="0058241B">
              <w:rPr>
                <w:rFonts w:ascii="仿宋_GB2312" w:eastAsia="仿宋_GB2312" w:hint="eastAsia"/>
                <w:noProof/>
                <w:webHidden/>
                <w:sz w:val="24"/>
                <w:szCs w:val="24"/>
              </w:rPr>
              <w:fldChar w:fldCharType="end"/>
            </w:r>
          </w:hyperlink>
        </w:p>
        <w:p w14:paraId="693E64AF" w14:textId="78E19E3E"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77" w:history="1">
            <w:r w:rsidR="0058241B" w:rsidRPr="0058241B">
              <w:rPr>
                <w:rStyle w:val="af"/>
                <w:rFonts w:ascii="仿宋_GB2312" w:eastAsia="仿宋_GB2312" w:hint="eastAsia"/>
                <w:noProof/>
                <w:sz w:val="24"/>
                <w:szCs w:val="24"/>
              </w:rPr>
              <w:t>（二）接续专业</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_Toc138238477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w:t>
            </w:r>
            <w:r w:rsidR="0058241B" w:rsidRPr="0058241B">
              <w:rPr>
                <w:rFonts w:ascii="仿宋_GB2312" w:eastAsia="仿宋_GB2312" w:hint="eastAsia"/>
                <w:noProof/>
                <w:webHidden/>
                <w:sz w:val="24"/>
                <w:szCs w:val="24"/>
              </w:rPr>
              <w:fldChar w:fldCharType="end"/>
            </w:r>
          </w:hyperlink>
        </w:p>
        <w:p w14:paraId="19A9835D" w14:textId="6079C9BA" w:rsidR="0058241B" w:rsidRPr="0058241B" w:rsidRDefault="00000000" w:rsidP="0058241B">
          <w:pPr>
            <w:pStyle w:val="TOC1"/>
            <w:tabs>
              <w:tab w:val="right" w:leader="dot" w:pos="9060"/>
            </w:tabs>
            <w:spacing w:line="400" w:lineRule="exact"/>
            <w:ind w:firstLine="560"/>
            <w:rPr>
              <w:rFonts w:ascii="仿宋_GB2312" w:eastAsia="仿宋_GB2312"/>
              <w:noProof/>
              <w:sz w:val="24"/>
              <w:szCs w:val="24"/>
              <w14:ligatures w14:val="standardContextual"/>
            </w:rPr>
          </w:pPr>
          <w:hyperlink w:anchor="_Toc138238478" w:history="1">
            <w:r w:rsidR="0058241B" w:rsidRPr="0058241B">
              <w:rPr>
                <w:rStyle w:val="af"/>
                <w:rFonts w:ascii="仿宋_GB2312" w:eastAsia="仿宋_GB2312" w:hAnsi="黑体" w:hint="eastAsia"/>
                <w:noProof/>
                <w:sz w:val="24"/>
                <w:szCs w:val="24"/>
              </w:rPr>
              <w:t>五、培养目标与培养规格</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_Toc138238478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w:t>
            </w:r>
            <w:r w:rsidR="0058241B" w:rsidRPr="0058241B">
              <w:rPr>
                <w:rFonts w:ascii="仿宋_GB2312" w:eastAsia="仿宋_GB2312" w:hint="eastAsia"/>
                <w:noProof/>
                <w:webHidden/>
                <w:sz w:val="24"/>
                <w:szCs w:val="24"/>
              </w:rPr>
              <w:fldChar w:fldCharType="end"/>
            </w:r>
          </w:hyperlink>
        </w:p>
        <w:p w14:paraId="17214EF2" w14:textId="61565DD8"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79" w:history="1">
            <w:r w:rsidR="0058241B" w:rsidRPr="0058241B">
              <w:rPr>
                <w:rStyle w:val="af"/>
                <w:rFonts w:ascii="仿宋_GB2312" w:eastAsia="仿宋_GB2312" w:hint="eastAsia"/>
                <w:noProof/>
                <w:sz w:val="24"/>
                <w:szCs w:val="24"/>
              </w:rPr>
              <w:t>（一）培养目标</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_Toc138238479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w:t>
            </w:r>
            <w:r w:rsidR="0058241B" w:rsidRPr="0058241B">
              <w:rPr>
                <w:rFonts w:ascii="仿宋_GB2312" w:eastAsia="仿宋_GB2312" w:hint="eastAsia"/>
                <w:noProof/>
                <w:webHidden/>
                <w:sz w:val="24"/>
                <w:szCs w:val="24"/>
              </w:rPr>
              <w:fldChar w:fldCharType="end"/>
            </w:r>
          </w:hyperlink>
        </w:p>
        <w:p w14:paraId="73DE4A51" w14:textId="16906B74"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80" w:history="1">
            <w:r w:rsidR="0058241B" w:rsidRPr="0058241B">
              <w:rPr>
                <w:rStyle w:val="af"/>
                <w:rFonts w:ascii="仿宋_GB2312" w:eastAsia="仿宋_GB2312" w:hint="eastAsia"/>
                <w:noProof/>
                <w:sz w:val="24"/>
                <w:szCs w:val="24"/>
              </w:rPr>
              <w:t>（二）培养规格</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_Toc138238480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2</w:t>
            </w:r>
            <w:r w:rsidR="0058241B" w:rsidRPr="0058241B">
              <w:rPr>
                <w:rFonts w:ascii="仿宋_GB2312" w:eastAsia="仿宋_GB2312" w:hint="eastAsia"/>
                <w:noProof/>
                <w:webHidden/>
                <w:sz w:val="24"/>
                <w:szCs w:val="24"/>
              </w:rPr>
              <w:fldChar w:fldCharType="end"/>
            </w:r>
          </w:hyperlink>
        </w:p>
        <w:p w14:paraId="31D5EC4E" w14:textId="4BA19C89" w:rsidR="0058241B" w:rsidRPr="0058241B" w:rsidRDefault="00000000" w:rsidP="0058241B">
          <w:pPr>
            <w:pStyle w:val="TOC1"/>
            <w:tabs>
              <w:tab w:val="right" w:leader="dot" w:pos="9060"/>
            </w:tabs>
            <w:spacing w:line="400" w:lineRule="exact"/>
            <w:ind w:firstLine="560"/>
            <w:rPr>
              <w:rFonts w:ascii="仿宋_GB2312" w:eastAsia="仿宋_GB2312"/>
              <w:noProof/>
              <w:sz w:val="24"/>
              <w:szCs w:val="24"/>
              <w14:ligatures w14:val="standardContextual"/>
            </w:rPr>
          </w:pPr>
          <w:hyperlink w:anchor="_Toc138238481" w:history="1">
            <w:r w:rsidR="0058241B" w:rsidRPr="0058241B">
              <w:rPr>
                <w:rStyle w:val="af"/>
                <w:rFonts w:ascii="仿宋_GB2312" w:eastAsia="仿宋_GB2312" w:hAnsi="黑体" w:hint="eastAsia"/>
                <w:noProof/>
                <w:sz w:val="24"/>
                <w:szCs w:val="24"/>
              </w:rPr>
              <w:t>六、课程设置及要求</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_Toc138238481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4</w:t>
            </w:r>
            <w:r w:rsidR="0058241B" w:rsidRPr="0058241B">
              <w:rPr>
                <w:rFonts w:ascii="仿宋_GB2312" w:eastAsia="仿宋_GB2312" w:hint="eastAsia"/>
                <w:noProof/>
                <w:webHidden/>
                <w:sz w:val="24"/>
                <w:szCs w:val="24"/>
              </w:rPr>
              <w:fldChar w:fldCharType="end"/>
            </w:r>
          </w:hyperlink>
        </w:p>
        <w:p w14:paraId="76D72EF2" w14:textId="2C55D35E"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82" w:history="1">
            <w:r w:rsidR="0058241B" w:rsidRPr="0058241B">
              <w:rPr>
                <w:rStyle w:val="af"/>
                <w:rFonts w:ascii="仿宋_GB2312" w:eastAsia="仿宋_GB2312" w:hint="eastAsia"/>
                <w:noProof/>
                <w:sz w:val="24"/>
                <w:szCs w:val="24"/>
              </w:rPr>
              <w:t>（一）课程结构</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_Toc138238482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4</w:t>
            </w:r>
            <w:r w:rsidR="0058241B" w:rsidRPr="0058241B">
              <w:rPr>
                <w:rFonts w:ascii="仿宋_GB2312" w:eastAsia="仿宋_GB2312" w:hint="eastAsia"/>
                <w:noProof/>
                <w:webHidden/>
                <w:sz w:val="24"/>
                <w:szCs w:val="24"/>
              </w:rPr>
              <w:fldChar w:fldCharType="end"/>
            </w:r>
          </w:hyperlink>
        </w:p>
        <w:p w14:paraId="3830E61C" w14:textId="00A6C4EA"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83" w:history="1">
            <w:r w:rsidR="0058241B" w:rsidRPr="0058241B">
              <w:rPr>
                <w:rStyle w:val="af"/>
                <w:rFonts w:ascii="仿宋_GB2312" w:eastAsia="仿宋_GB2312" w:hint="eastAsia"/>
                <w:noProof/>
                <w:sz w:val="24"/>
                <w:szCs w:val="24"/>
              </w:rPr>
              <w:t>（二）课程设置及要求</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_Toc138238483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5</w:t>
            </w:r>
            <w:r w:rsidR="0058241B" w:rsidRPr="0058241B">
              <w:rPr>
                <w:rFonts w:ascii="仿宋_GB2312" w:eastAsia="仿宋_GB2312" w:hint="eastAsia"/>
                <w:noProof/>
                <w:webHidden/>
                <w:sz w:val="24"/>
                <w:szCs w:val="24"/>
              </w:rPr>
              <w:fldChar w:fldCharType="end"/>
            </w:r>
          </w:hyperlink>
        </w:p>
        <w:p w14:paraId="46F8A51A" w14:textId="51513EE8" w:rsidR="0058241B" w:rsidRPr="0058241B" w:rsidRDefault="00000000" w:rsidP="0058241B">
          <w:pPr>
            <w:pStyle w:val="TOC1"/>
            <w:tabs>
              <w:tab w:val="right" w:leader="dot" w:pos="9060"/>
            </w:tabs>
            <w:spacing w:line="400" w:lineRule="exact"/>
            <w:ind w:firstLine="560"/>
            <w:rPr>
              <w:rFonts w:ascii="仿宋_GB2312" w:eastAsia="仿宋_GB2312"/>
              <w:noProof/>
              <w:sz w:val="24"/>
              <w:szCs w:val="24"/>
              <w14:ligatures w14:val="standardContextual"/>
            </w:rPr>
          </w:pPr>
          <w:hyperlink w:anchor="_Toc138238484" w:history="1">
            <w:r w:rsidR="0058241B" w:rsidRPr="0058241B">
              <w:rPr>
                <w:rStyle w:val="af"/>
                <w:rFonts w:ascii="仿宋_GB2312" w:eastAsia="仿宋_GB2312" w:hAnsi="黑体" w:hint="eastAsia"/>
                <w:noProof/>
                <w:sz w:val="24"/>
                <w:szCs w:val="24"/>
              </w:rPr>
              <w:t>七、教学进程总体安排</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_Toc138238484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10</w:t>
            </w:r>
            <w:r w:rsidR="0058241B" w:rsidRPr="0058241B">
              <w:rPr>
                <w:rFonts w:ascii="仿宋_GB2312" w:eastAsia="仿宋_GB2312" w:hint="eastAsia"/>
                <w:noProof/>
                <w:webHidden/>
                <w:sz w:val="24"/>
                <w:szCs w:val="24"/>
              </w:rPr>
              <w:fldChar w:fldCharType="end"/>
            </w:r>
          </w:hyperlink>
        </w:p>
        <w:p w14:paraId="4BE2A39F" w14:textId="4680C796"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85" w:history="1">
            <w:r w:rsidR="0058241B" w:rsidRPr="0058241B">
              <w:rPr>
                <w:rStyle w:val="af"/>
                <w:rFonts w:ascii="仿宋_GB2312" w:eastAsia="仿宋_GB2312" w:hint="eastAsia"/>
                <w:noProof/>
                <w:sz w:val="24"/>
                <w:szCs w:val="24"/>
              </w:rPr>
              <w:t>（一）基本学时分配</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_Toc138238485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10</w:t>
            </w:r>
            <w:r w:rsidR="0058241B" w:rsidRPr="0058241B">
              <w:rPr>
                <w:rFonts w:ascii="仿宋_GB2312" w:eastAsia="仿宋_GB2312" w:hint="eastAsia"/>
                <w:noProof/>
                <w:webHidden/>
                <w:sz w:val="24"/>
                <w:szCs w:val="24"/>
              </w:rPr>
              <w:fldChar w:fldCharType="end"/>
            </w:r>
          </w:hyperlink>
        </w:p>
        <w:p w14:paraId="50ABE80C" w14:textId="1865FB70"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86" w:history="1">
            <w:r w:rsidR="0058241B" w:rsidRPr="0058241B">
              <w:rPr>
                <w:rStyle w:val="af"/>
                <w:rFonts w:ascii="仿宋_GB2312" w:eastAsia="仿宋_GB2312" w:hint="eastAsia"/>
                <w:noProof/>
                <w:sz w:val="24"/>
                <w:szCs w:val="24"/>
              </w:rPr>
              <w:t>（二）教学安排建议</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_Toc138238486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10</w:t>
            </w:r>
            <w:r w:rsidR="0058241B" w:rsidRPr="0058241B">
              <w:rPr>
                <w:rFonts w:ascii="仿宋_GB2312" w:eastAsia="仿宋_GB2312" w:hint="eastAsia"/>
                <w:noProof/>
                <w:webHidden/>
                <w:sz w:val="24"/>
                <w:szCs w:val="24"/>
              </w:rPr>
              <w:fldChar w:fldCharType="end"/>
            </w:r>
          </w:hyperlink>
        </w:p>
        <w:p w14:paraId="6DF1F3AA" w14:textId="23EC48F3" w:rsidR="0058241B" w:rsidRPr="0058241B" w:rsidRDefault="00000000" w:rsidP="0058241B">
          <w:pPr>
            <w:pStyle w:val="TOC1"/>
            <w:tabs>
              <w:tab w:val="right" w:leader="dot" w:pos="9060"/>
            </w:tabs>
            <w:spacing w:line="400" w:lineRule="exact"/>
            <w:ind w:firstLine="560"/>
            <w:rPr>
              <w:rFonts w:ascii="仿宋_GB2312" w:eastAsia="仿宋_GB2312"/>
              <w:noProof/>
              <w:sz w:val="24"/>
              <w:szCs w:val="24"/>
              <w14:ligatures w14:val="standardContextual"/>
            </w:rPr>
          </w:pPr>
          <w:hyperlink w:anchor="_Toc138238487" w:history="1">
            <w:r w:rsidR="0058241B" w:rsidRPr="0058241B">
              <w:rPr>
                <w:rStyle w:val="af"/>
                <w:rFonts w:ascii="仿宋_GB2312" w:eastAsia="仿宋_GB2312" w:hAnsi="黑体" w:hint="eastAsia"/>
                <w:noProof/>
                <w:sz w:val="24"/>
                <w:szCs w:val="24"/>
              </w:rPr>
              <w:t>八、实施保障</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_Toc138238487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12</w:t>
            </w:r>
            <w:r w:rsidR="0058241B" w:rsidRPr="0058241B">
              <w:rPr>
                <w:rFonts w:ascii="仿宋_GB2312" w:eastAsia="仿宋_GB2312" w:hint="eastAsia"/>
                <w:noProof/>
                <w:webHidden/>
                <w:sz w:val="24"/>
                <w:szCs w:val="24"/>
              </w:rPr>
              <w:fldChar w:fldCharType="end"/>
            </w:r>
          </w:hyperlink>
        </w:p>
        <w:p w14:paraId="761DC2C1" w14:textId="17DA5FD7"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88" w:history="1">
            <w:r w:rsidR="0058241B" w:rsidRPr="0058241B">
              <w:rPr>
                <w:rStyle w:val="af"/>
                <w:rFonts w:ascii="仿宋_GB2312" w:eastAsia="仿宋_GB2312" w:hint="eastAsia"/>
                <w:noProof/>
                <w:sz w:val="24"/>
                <w:szCs w:val="24"/>
              </w:rPr>
              <w:t>（一）师资队伍</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_Toc138238488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12</w:t>
            </w:r>
            <w:r w:rsidR="0058241B" w:rsidRPr="0058241B">
              <w:rPr>
                <w:rFonts w:ascii="仿宋_GB2312" w:eastAsia="仿宋_GB2312" w:hint="eastAsia"/>
                <w:noProof/>
                <w:webHidden/>
                <w:sz w:val="24"/>
                <w:szCs w:val="24"/>
              </w:rPr>
              <w:fldChar w:fldCharType="end"/>
            </w:r>
          </w:hyperlink>
        </w:p>
        <w:p w14:paraId="6EC56C02" w14:textId="405F52EC"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89" w:history="1">
            <w:r w:rsidR="0058241B" w:rsidRPr="0058241B">
              <w:rPr>
                <w:rStyle w:val="af"/>
                <w:rFonts w:ascii="仿宋_GB2312" w:eastAsia="仿宋_GB2312" w:hint="eastAsia"/>
                <w:noProof/>
                <w:sz w:val="24"/>
                <w:szCs w:val="24"/>
              </w:rPr>
              <w:t>（二）教学设施</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_Toc138238489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13</w:t>
            </w:r>
            <w:r w:rsidR="0058241B" w:rsidRPr="0058241B">
              <w:rPr>
                <w:rFonts w:ascii="仿宋_GB2312" w:eastAsia="仿宋_GB2312" w:hint="eastAsia"/>
                <w:noProof/>
                <w:webHidden/>
                <w:sz w:val="24"/>
                <w:szCs w:val="24"/>
              </w:rPr>
              <w:fldChar w:fldCharType="end"/>
            </w:r>
          </w:hyperlink>
        </w:p>
        <w:p w14:paraId="26CD7958" w14:textId="7D431F71"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90" w:history="1">
            <w:r w:rsidR="0058241B" w:rsidRPr="0058241B">
              <w:rPr>
                <w:rStyle w:val="af"/>
                <w:rFonts w:ascii="仿宋_GB2312" w:eastAsia="仿宋_GB2312" w:hint="eastAsia"/>
                <w:noProof/>
                <w:sz w:val="24"/>
                <w:szCs w:val="24"/>
              </w:rPr>
              <w:t>（三）教学资源</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_Toc138238490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14</w:t>
            </w:r>
            <w:r w:rsidR="0058241B" w:rsidRPr="0058241B">
              <w:rPr>
                <w:rFonts w:ascii="仿宋_GB2312" w:eastAsia="仿宋_GB2312" w:hint="eastAsia"/>
                <w:noProof/>
                <w:webHidden/>
                <w:sz w:val="24"/>
                <w:szCs w:val="24"/>
              </w:rPr>
              <w:fldChar w:fldCharType="end"/>
            </w:r>
          </w:hyperlink>
        </w:p>
        <w:p w14:paraId="33B4FF1C" w14:textId="07EF7562"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91" w:history="1">
            <w:r w:rsidR="0058241B" w:rsidRPr="0058241B">
              <w:rPr>
                <w:rStyle w:val="af"/>
                <w:rFonts w:ascii="仿宋_GB2312" w:eastAsia="仿宋_GB2312" w:hint="eastAsia"/>
                <w:noProof/>
                <w:sz w:val="24"/>
                <w:szCs w:val="24"/>
              </w:rPr>
              <w:t>（四）教学方法</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_Toc138238491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15</w:t>
            </w:r>
            <w:r w:rsidR="0058241B" w:rsidRPr="0058241B">
              <w:rPr>
                <w:rFonts w:ascii="仿宋_GB2312" w:eastAsia="仿宋_GB2312" w:hint="eastAsia"/>
                <w:noProof/>
                <w:webHidden/>
                <w:sz w:val="24"/>
                <w:szCs w:val="24"/>
              </w:rPr>
              <w:fldChar w:fldCharType="end"/>
            </w:r>
          </w:hyperlink>
        </w:p>
        <w:p w14:paraId="41AB9C5B" w14:textId="1762BD04"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92" w:history="1">
            <w:r w:rsidR="0058241B" w:rsidRPr="0058241B">
              <w:rPr>
                <w:rStyle w:val="af"/>
                <w:rFonts w:ascii="仿宋_GB2312" w:eastAsia="仿宋_GB2312" w:hint="eastAsia"/>
                <w:noProof/>
                <w:sz w:val="24"/>
                <w:szCs w:val="24"/>
              </w:rPr>
              <w:t>（五）学习评价</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_Toc138238492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15</w:t>
            </w:r>
            <w:r w:rsidR="0058241B" w:rsidRPr="0058241B">
              <w:rPr>
                <w:rFonts w:ascii="仿宋_GB2312" w:eastAsia="仿宋_GB2312" w:hint="eastAsia"/>
                <w:noProof/>
                <w:webHidden/>
                <w:sz w:val="24"/>
                <w:szCs w:val="24"/>
              </w:rPr>
              <w:fldChar w:fldCharType="end"/>
            </w:r>
          </w:hyperlink>
        </w:p>
        <w:p w14:paraId="6F9A17F6" w14:textId="7AEABFE4"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93" w:history="1">
            <w:r w:rsidR="0058241B" w:rsidRPr="0058241B">
              <w:rPr>
                <w:rStyle w:val="af"/>
                <w:rFonts w:ascii="仿宋_GB2312" w:eastAsia="仿宋_GB2312" w:hint="eastAsia"/>
                <w:noProof/>
                <w:sz w:val="24"/>
                <w:szCs w:val="24"/>
              </w:rPr>
              <w:t>（六）质量管理</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_Toc138238493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16</w:t>
            </w:r>
            <w:r w:rsidR="0058241B" w:rsidRPr="0058241B">
              <w:rPr>
                <w:rFonts w:ascii="仿宋_GB2312" w:eastAsia="仿宋_GB2312" w:hint="eastAsia"/>
                <w:noProof/>
                <w:webHidden/>
                <w:sz w:val="24"/>
                <w:szCs w:val="24"/>
              </w:rPr>
              <w:fldChar w:fldCharType="end"/>
            </w:r>
          </w:hyperlink>
        </w:p>
        <w:p w14:paraId="05962E75" w14:textId="66C45DAE" w:rsidR="0058241B" w:rsidRPr="0058241B" w:rsidRDefault="00000000" w:rsidP="0058241B">
          <w:pPr>
            <w:pStyle w:val="TOC1"/>
            <w:tabs>
              <w:tab w:val="right" w:leader="dot" w:pos="9060"/>
            </w:tabs>
            <w:spacing w:line="400" w:lineRule="exact"/>
            <w:ind w:firstLine="560"/>
            <w:rPr>
              <w:rFonts w:ascii="仿宋_GB2312" w:eastAsia="仿宋_GB2312"/>
              <w:noProof/>
              <w:sz w:val="24"/>
              <w:szCs w:val="24"/>
              <w14:ligatures w14:val="standardContextual"/>
            </w:rPr>
          </w:pPr>
          <w:hyperlink w:anchor="_Toc138238494" w:history="1">
            <w:r w:rsidR="0058241B" w:rsidRPr="0058241B">
              <w:rPr>
                <w:rStyle w:val="af"/>
                <w:rFonts w:ascii="仿宋_GB2312" w:eastAsia="仿宋_GB2312" w:hAnsi="黑体" w:hint="eastAsia"/>
                <w:noProof/>
                <w:sz w:val="24"/>
                <w:szCs w:val="24"/>
              </w:rPr>
              <w:t>九、毕业要求</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_Toc138238494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17</w:t>
            </w:r>
            <w:r w:rsidR="0058241B" w:rsidRPr="0058241B">
              <w:rPr>
                <w:rFonts w:ascii="仿宋_GB2312" w:eastAsia="仿宋_GB2312" w:hint="eastAsia"/>
                <w:noProof/>
                <w:webHidden/>
                <w:sz w:val="24"/>
                <w:szCs w:val="24"/>
              </w:rPr>
              <w:fldChar w:fldCharType="end"/>
            </w:r>
          </w:hyperlink>
        </w:p>
        <w:p w14:paraId="6D80FC2B" w14:textId="3E689857" w:rsidR="0058241B" w:rsidRPr="0058241B" w:rsidRDefault="00000000" w:rsidP="0058241B">
          <w:pPr>
            <w:pStyle w:val="TOC1"/>
            <w:tabs>
              <w:tab w:val="right" w:leader="dot" w:pos="9060"/>
            </w:tabs>
            <w:spacing w:line="400" w:lineRule="exact"/>
            <w:ind w:firstLine="560"/>
            <w:rPr>
              <w:rFonts w:ascii="仿宋_GB2312" w:eastAsia="仿宋_GB2312"/>
              <w:noProof/>
              <w:sz w:val="24"/>
              <w:szCs w:val="24"/>
              <w14:ligatures w14:val="standardContextual"/>
            </w:rPr>
          </w:pPr>
          <w:hyperlink w:anchor="_Toc138238495" w:history="1">
            <w:r w:rsidR="0058241B" w:rsidRPr="0058241B">
              <w:rPr>
                <w:rStyle w:val="af"/>
                <w:rFonts w:ascii="仿宋_GB2312" w:eastAsia="仿宋_GB2312" w:hAnsi="黑体" w:hint="eastAsia"/>
                <w:noProof/>
                <w:sz w:val="24"/>
                <w:szCs w:val="24"/>
              </w:rPr>
              <w:t>十、附录</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_Toc138238495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17</w:t>
            </w:r>
            <w:r w:rsidR="0058241B" w:rsidRPr="0058241B">
              <w:rPr>
                <w:rFonts w:ascii="仿宋_GB2312" w:eastAsia="仿宋_GB2312" w:hint="eastAsia"/>
                <w:noProof/>
                <w:webHidden/>
                <w:sz w:val="24"/>
                <w:szCs w:val="24"/>
              </w:rPr>
              <w:fldChar w:fldCharType="end"/>
            </w:r>
          </w:hyperlink>
        </w:p>
        <w:p w14:paraId="0856EA45" w14:textId="54B52197" w:rsidR="0058241B" w:rsidRPr="0058241B" w:rsidRDefault="00000000" w:rsidP="0058241B">
          <w:pPr>
            <w:pStyle w:val="TOC1"/>
            <w:tabs>
              <w:tab w:val="right" w:leader="dot" w:pos="9060"/>
            </w:tabs>
            <w:spacing w:line="400" w:lineRule="exact"/>
            <w:ind w:firstLine="560"/>
            <w:rPr>
              <w:rFonts w:ascii="仿宋_GB2312" w:eastAsia="仿宋_GB2312"/>
              <w:noProof/>
              <w:sz w:val="24"/>
              <w:szCs w:val="24"/>
              <w14:ligatures w14:val="standardContextual"/>
            </w:rPr>
          </w:pPr>
          <w:hyperlink w:anchor="_Toc138238496" w:history="1">
            <w:r w:rsidR="0058241B" w:rsidRPr="0058241B">
              <w:rPr>
                <w:rStyle w:val="af"/>
                <w:rFonts w:ascii="仿宋_GB2312" w:eastAsia="仿宋_GB2312" w:hAnsi="黑体" w:hint="eastAsia"/>
                <w:noProof/>
                <w:sz w:val="24"/>
                <w:szCs w:val="24"/>
              </w:rPr>
              <w:t>十一、其他</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_Toc138238496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18</w:t>
            </w:r>
            <w:r w:rsidR="0058241B" w:rsidRPr="0058241B">
              <w:rPr>
                <w:rFonts w:ascii="仿宋_GB2312" w:eastAsia="仿宋_GB2312" w:hint="eastAsia"/>
                <w:noProof/>
                <w:webHidden/>
                <w:sz w:val="24"/>
                <w:szCs w:val="24"/>
              </w:rPr>
              <w:fldChar w:fldCharType="end"/>
            </w:r>
          </w:hyperlink>
        </w:p>
        <w:p w14:paraId="09661B3B" w14:textId="19683765"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97" w:history="1">
            <w:r w:rsidR="0058241B" w:rsidRPr="0058241B">
              <w:rPr>
                <w:rStyle w:val="af"/>
                <w:rFonts w:ascii="仿宋_GB2312" w:eastAsia="仿宋_GB2312" w:hint="eastAsia"/>
                <w:noProof/>
                <w:sz w:val="24"/>
                <w:szCs w:val="24"/>
              </w:rPr>
              <w:t>（一）编写依据</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_Toc138238497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18</w:t>
            </w:r>
            <w:r w:rsidR="0058241B" w:rsidRPr="0058241B">
              <w:rPr>
                <w:rFonts w:ascii="仿宋_GB2312" w:eastAsia="仿宋_GB2312" w:hint="eastAsia"/>
                <w:noProof/>
                <w:webHidden/>
                <w:sz w:val="24"/>
                <w:szCs w:val="24"/>
              </w:rPr>
              <w:fldChar w:fldCharType="end"/>
            </w:r>
          </w:hyperlink>
        </w:p>
        <w:p w14:paraId="2D2F68D2" w14:textId="17AA3658"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98" w:history="1">
            <w:r w:rsidR="0058241B" w:rsidRPr="0058241B">
              <w:rPr>
                <w:rStyle w:val="af"/>
                <w:rFonts w:ascii="仿宋_GB2312" w:eastAsia="仿宋_GB2312" w:hint="eastAsia"/>
                <w:noProof/>
                <w:sz w:val="24"/>
                <w:szCs w:val="24"/>
              </w:rPr>
              <w:t>（二）运用范围</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_Toc138238498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18</w:t>
            </w:r>
            <w:r w:rsidR="0058241B" w:rsidRPr="0058241B">
              <w:rPr>
                <w:rFonts w:ascii="仿宋_GB2312" w:eastAsia="仿宋_GB2312" w:hint="eastAsia"/>
                <w:noProof/>
                <w:webHidden/>
                <w:sz w:val="24"/>
                <w:szCs w:val="24"/>
              </w:rPr>
              <w:fldChar w:fldCharType="end"/>
            </w:r>
          </w:hyperlink>
        </w:p>
        <w:p w14:paraId="0ED51795" w14:textId="12562339"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499" w:history="1">
            <w:r w:rsidR="0058241B" w:rsidRPr="0058241B">
              <w:rPr>
                <w:rStyle w:val="af"/>
                <w:rFonts w:ascii="仿宋_GB2312" w:eastAsia="仿宋_GB2312" w:hint="eastAsia"/>
                <w:noProof/>
                <w:sz w:val="24"/>
                <w:szCs w:val="24"/>
              </w:rPr>
              <w:t>（三）编制人员</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_Toc138238499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19</w:t>
            </w:r>
            <w:r w:rsidR="0058241B" w:rsidRPr="0058241B">
              <w:rPr>
                <w:rFonts w:ascii="仿宋_GB2312" w:eastAsia="仿宋_GB2312" w:hint="eastAsia"/>
                <w:noProof/>
                <w:webHidden/>
                <w:sz w:val="24"/>
                <w:szCs w:val="24"/>
              </w:rPr>
              <w:fldChar w:fldCharType="end"/>
            </w:r>
          </w:hyperlink>
        </w:p>
        <w:p w14:paraId="1FF67A0F" w14:textId="7C8C08B4" w:rsidR="0058241B" w:rsidRPr="0058241B" w:rsidRDefault="00000000" w:rsidP="0058241B">
          <w:pPr>
            <w:pStyle w:val="TOC2"/>
            <w:tabs>
              <w:tab w:val="right" w:leader="dot" w:pos="9060"/>
            </w:tabs>
            <w:spacing w:line="400" w:lineRule="exact"/>
            <w:ind w:left="560" w:firstLine="560"/>
            <w:rPr>
              <w:rFonts w:ascii="仿宋_GB2312" w:eastAsia="仿宋_GB2312"/>
              <w:noProof/>
              <w:sz w:val="24"/>
              <w:szCs w:val="24"/>
              <w14:ligatures w14:val="standardContextual"/>
            </w:rPr>
          </w:pPr>
          <w:hyperlink w:anchor="_Toc138238500" w:history="1">
            <w:r w:rsidR="0058241B" w:rsidRPr="0058241B">
              <w:rPr>
                <w:rStyle w:val="af"/>
                <w:rFonts w:ascii="仿宋_GB2312" w:eastAsia="仿宋_GB2312" w:hint="eastAsia"/>
                <w:noProof/>
                <w:sz w:val="24"/>
                <w:szCs w:val="24"/>
              </w:rPr>
              <w:t>（四）修订说明</w:t>
            </w:r>
            <w:r w:rsidR="0058241B" w:rsidRPr="0058241B">
              <w:rPr>
                <w:rFonts w:ascii="仿宋_GB2312" w:eastAsia="仿宋_GB2312" w:hint="eastAsia"/>
                <w:noProof/>
                <w:webHidden/>
                <w:sz w:val="24"/>
                <w:szCs w:val="24"/>
              </w:rPr>
              <w:tab/>
            </w:r>
            <w:r w:rsidR="0058241B" w:rsidRPr="0058241B">
              <w:rPr>
                <w:rFonts w:ascii="仿宋_GB2312" w:eastAsia="仿宋_GB2312" w:hint="eastAsia"/>
                <w:noProof/>
                <w:webHidden/>
                <w:sz w:val="24"/>
                <w:szCs w:val="24"/>
              </w:rPr>
              <w:fldChar w:fldCharType="begin"/>
            </w:r>
            <w:r w:rsidR="0058241B" w:rsidRPr="0058241B">
              <w:rPr>
                <w:rFonts w:ascii="仿宋_GB2312" w:eastAsia="仿宋_GB2312" w:hint="eastAsia"/>
                <w:noProof/>
                <w:webHidden/>
                <w:sz w:val="24"/>
                <w:szCs w:val="24"/>
              </w:rPr>
              <w:instrText xml:space="preserve"> PAGEREF _Toc138238500 \h </w:instrText>
            </w:r>
            <w:r w:rsidR="0058241B" w:rsidRPr="0058241B">
              <w:rPr>
                <w:rFonts w:ascii="仿宋_GB2312" w:eastAsia="仿宋_GB2312" w:hint="eastAsia"/>
                <w:noProof/>
                <w:webHidden/>
                <w:sz w:val="24"/>
                <w:szCs w:val="24"/>
              </w:rPr>
            </w:r>
            <w:r w:rsidR="0058241B" w:rsidRPr="0058241B">
              <w:rPr>
                <w:rFonts w:ascii="仿宋_GB2312" w:eastAsia="仿宋_GB2312" w:hint="eastAsia"/>
                <w:noProof/>
                <w:webHidden/>
                <w:sz w:val="24"/>
                <w:szCs w:val="24"/>
              </w:rPr>
              <w:fldChar w:fldCharType="separate"/>
            </w:r>
            <w:r w:rsidR="0058241B" w:rsidRPr="0058241B">
              <w:rPr>
                <w:rFonts w:ascii="仿宋_GB2312" w:eastAsia="仿宋_GB2312" w:hint="eastAsia"/>
                <w:noProof/>
                <w:webHidden/>
                <w:sz w:val="24"/>
                <w:szCs w:val="24"/>
              </w:rPr>
              <w:t>19</w:t>
            </w:r>
            <w:r w:rsidR="0058241B" w:rsidRPr="0058241B">
              <w:rPr>
                <w:rFonts w:ascii="仿宋_GB2312" w:eastAsia="仿宋_GB2312" w:hint="eastAsia"/>
                <w:noProof/>
                <w:webHidden/>
                <w:sz w:val="24"/>
                <w:szCs w:val="24"/>
              </w:rPr>
              <w:fldChar w:fldCharType="end"/>
            </w:r>
          </w:hyperlink>
        </w:p>
        <w:p w14:paraId="211E27AB" w14:textId="4DB55D80" w:rsidR="005E344A" w:rsidRDefault="00000000" w:rsidP="0058241B">
          <w:pPr>
            <w:spacing w:line="400" w:lineRule="exact"/>
            <w:ind w:firstLine="482"/>
          </w:pPr>
          <w:r w:rsidRPr="0058241B">
            <w:rPr>
              <w:rFonts w:ascii="仿宋_GB2312" w:eastAsia="仿宋_GB2312" w:hint="eastAsia"/>
              <w:b/>
              <w:bCs/>
              <w:sz w:val="24"/>
              <w:szCs w:val="24"/>
              <w:lang w:val="zh-CN"/>
            </w:rPr>
            <w:fldChar w:fldCharType="end"/>
          </w:r>
        </w:p>
      </w:sdtContent>
    </w:sdt>
    <w:p w14:paraId="219FCF43" w14:textId="77777777" w:rsidR="005E344A" w:rsidRDefault="005E344A">
      <w:pPr>
        <w:ind w:firstLineChars="0" w:firstLine="0"/>
        <w:rPr>
          <w:rFonts w:ascii="方正小标宋简体" w:eastAsia="方正小标宋简体" w:hAnsi="方正小标宋简体"/>
          <w:sz w:val="36"/>
          <w:szCs w:val="36"/>
        </w:rPr>
        <w:sectPr w:rsidR="005E344A">
          <w:footerReference w:type="default" r:id="rId14"/>
          <w:pgSz w:w="11906" w:h="16838"/>
          <w:pgMar w:top="1418" w:right="1418" w:bottom="1418" w:left="1418" w:header="851" w:footer="283" w:gutter="0"/>
          <w:pgNumType w:start="1"/>
          <w:cols w:space="425"/>
          <w:docGrid w:type="lines" w:linePitch="381"/>
        </w:sectPr>
      </w:pPr>
    </w:p>
    <w:p w14:paraId="0ADF14B6" w14:textId="77777777" w:rsidR="005E344A" w:rsidRDefault="005E344A">
      <w:pPr>
        <w:ind w:firstLineChars="0" w:firstLine="0"/>
        <w:rPr>
          <w:rFonts w:ascii="方正小标宋简体" w:eastAsia="方正小标宋简体" w:hAnsi="方正小标宋简体"/>
          <w:sz w:val="36"/>
          <w:szCs w:val="36"/>
        </w:rPr>
      </w:pPr>
    </w:p>
    <w:p w14:paraId="2B2A35A7" w14:textId="77777777" w:rsidR="005E344A" w:rsidRDefault="00000000">
      <w:pPr>
        <w:ind w:firstLine="720"/>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建筑工程施工专业人才培养方案</w:t>
      </w:r>
    </w:p>
    <w:p w14:paraId="0D590F9A" w14:textId="77777777" w:rsidR="005E344A" w:rsidRDefault="00000000" w:rsidP="0058241B">
      <w:pPr>
        <w:pStyle w:val="1"/>
        <w:ind w:firstLine="643"/>
        <w:jc w:val="left"/>
        <w:rPr>
          <w:rFonts w:ascii="黑体" w:eastAsia="黑体" w:hAnsi="黑体"/>
          <w:sz w:val="32"/>
          <w:szCs w:val="32"/>
        </w:rPr>
      </w:pPr>
      <w:bookmarkStart w:id="0" w:name="_Toc138238472"/>
      <w:r>
        <w:rPr>
          <w:rFonts w:ascii="黑体" w:eastAsia="黑体" w:hAnsi="黑体" w:hint="eastAsia"/>
          <w:sz w:val="32"/>
          <w:szCs w:val="32"/>
        </w:rPr>
        <w:t>一、专业名称及代码</w:t>
      </w:r>
      <w:bookmarkEnd w:id="0"/>
    </w:p>
    <w:p w14:paraId="0F3B617A" w14:textId="6D3F7E7D" w:rsidR="00906122" w:rsidRDefault="00906122" w:rsidP="00A12FE8">
      <w:pPr>
        <w:ind w:firstLine="560"/>
        <w:rPr>
          <w:rFonts w:ascii="仿宋_GB2312" w:eastAsia="仿宋_GB2312" w:hAnsi="Calibri" w:cs="Times New Roman"/>
          <w:szCs w:val="28"/>
        </w:rPr>
      </w:pPr>
      <w:r>
        <w:rPr>
          <w:rFonts w:ascii="仿宋_GB2312" w:eastAsia="仿宋_GB2312" w:hAnsi="Calibri" w:cs="Times New Roman" w:hint="eastAsia"/>
          <w:szCs w:val="28"/>
        </w:rPr>
        <w:t>专业名称：建筑工程施工</w:t>
      </w:r>
    </w:p>
    <w:p w14:paraId="2CB848CF" w14:textId="333B7E9E" w:rsidR="005E344A" w:rsidRDefault="00906122">
      <w:pPr>
        <w:ind w:firstLine="560"/>
        <w:rPr>
          <w:rFonts w:ascii="仿宋_GB2312" w:eastAsia="仿宋_GB2312" w:hAnsi="Calibri" w:cs="Times New Roman"/>
          <w:szCs w:val="28"/>
        </w:rPr>
      </w:pPr>
      <w:r>
        <w:rPr>
          <w:rFonts w:ascii="仿宋_GB2312" w:eastAsia="仿宋_GB2312" w:hAnsi="Calibri" w:cs="Times New Roman" w:hint="eastAsia"/>
          <w:szCs w:val="28"/>
        </w:rPr>
        <w:t>专业代码：640301</w:t>
      </w:r>
    </w:p>
    <w:p w14:paraId="34CDFA14" w14:textId="77777777" w:rsidR="005E344A" w:rsidRDefault="00000000">
      <w:pPr>
        <w:pStyle w:val="1"/>
        <w:ind w:firstLine="643"/>
        <w:rPr>
          <w:rFonts w:ascii="黑体" w:eastAsia="黑体" w:hAnsi="黑体"/>
          <w:sz w:val="32"/>
          <w:szCs w:val="32"/>
        </w:rPr>
      </w:pPr>
      <w:bookmarkStart w:id="1" w:name="_Toc138238473"/>
      <w:r>
        <w:rPr>
          <w:rFonts w:ascii="黑体" w:eastAsia="黑体" w:hAnsi="黑体" w:hint="eastAsia"/>
          <w:sz w:val="32"/>
          <w:szCs w:val="32"/>
        </w:rPr>
        <w:t>二、入学要求</w:t>
      </w:r>
      <w:bookmarkEnd w:id="1"/>
    </w:p>
    <w:p w14:paraId="5CFF92AD"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初中毕业生或具有同等及以上学历者</w:t>
      </w:r>
    </w:p>
    <w:p w14:paraId="53AAE6A4" w14:textId="77777777" w:rsidR="005E344A" w:rsidRDefault="00000000">
      <w:pPr>
        <w:pStyle w:val="1"/>
        <w:ind w:firstLine="643"/>
        <w:rPr>
          <w:rFonts w:ascii="黑体" w:eastAsia="黑体" w:hAnsi="黑体"/>
          <w:sz w:val="32"/>
          <w:szCs w:val="32"/>
        </w:rPr>
      </w:pPr>
      <w:bookmarkStart w:id="2" w:name="_Toc138238474"/>
      <w:r>
        <w:rPr>
          <w:rFonts w:ascii="黑体" w:eastAsia="黑体" w:hAnsi="黑体" w:hint="eastAsia"/>
          <w:sz w:val="32"/>
          <w:szCs w:val="32"/>
        </w:rPr>
        <w:t>三、修业年限</w:t>
      </w:r>
      <w:bookmarkEnd w:id="2"/>
    </w:p>
    <w:p w14:paraId="5E5EFBB7" w14:textId="37E465E4" w:rsidR="005E344A" w:rsidRDefault="00906122">
      <w:pPr>
        <w:ind w:firstLine="560"/>
        <w:rPr>
          <w:rFonts w:ascii="仿宋_GB2312" w:eastAsia="仿宋_GB2312" w:hAnsi="Calibri" w:cs="Times New Roman"/>
          <w:szCs w:val="28"/>
        </w:rPr>
      </w:pPr>
      <w:r>
        <w:rPr>
          <w:rFonts w:ascii="仿宋_GB2312" w:eastAsia="仿宋_GB2312" w:hAnsi="Calibri" w:cs="Times New Roman" w:hint="eastAsia"/>
          <w:szCs w:val="28"/>
        </w:rPr>
        <w:t>三年</w:t>
      </w:r>
    </w:p>
    <w:p w14:paraId="7CEB8906" w14:textId="0C922489" w:rsidR="005E344A" w:rsidRDefault="00000000">
      <w:pPr>
        <w:pStyle w:val="1"/>
        <w:ind w:firstLine="643"/>
        <w:rPr>
          <w:rFonts w:ascii="黑体" w:eastAsia="黑体" w:hAnsi="黑体"/>
          <w:sz w:val="32"/>
          <w:szCs w:val="32"/>
        </w:rPr>
      </w:pPr>
      <w:bookmarkStart w:id="3" w:name="_Toc138238475"/>
      <w:r>
        <w:rPr>
          <w:rFonts w:ascii="黑体" w:eastAsia="黑体" w:hAnsi="黑体" w:hint="eastAsia"/>
          <w:sz w:val="32"/>
          <w:szCs w:val="32"/>
        </w:rPr>
        <w:t>四、职业面向和续接专业</w:t>
      </w:r>
      <w:bookmarkEnd w:id="3"/>
    </w:p>
    <w:p w14:paraId="6E03CA35" w14:textId="659B14E4" w:rsidR="00BC1984" w:rsidRPr="00A0216C" w:rsidRDefault="00BC1984" w:rsidP="00A0216C">
      <w:pPr>
        <w:ind w:firstLine="422"/>
        <w:jc w:val="center"/>
      </w:pPr>
      <w:r w:rsidRPr="00A0216C">
        <w:rPr>
          <w:rFonts w:ascii="仿宋_GB2312" w:eastAsia="仿宋_GB2312" w:hint="eastAsia"/>
          <w:b/>
          <w:sz w:val="21"/>
          <w:szCs w:val="21"/>
        </w:rPr>
        <w:t>表1 职业面向</w:t>
      </w:r>
    </w:p>
    <w:p w14:paraId="2CD5FD94" w14:textId="4FEDB271" w:rsidR="005E344A" w:rsidRDefault="00A12FE8" w:rsidP="0058241B">
      <w:pPr>
        <w:pStyle w:val="2"/>
        <w:spacing w:afterLines="50" w:after="190" w:line="240" w:lineRule="auto"/>
        <w:ind w:firstLine="602"/>
        <w:rPr>
          <w:rFonts w:ascii="楷体_GB2312" w:eastAsia="楷体_GB2312"/>
          <w:sz w:val="30"/>
          <w:szCs w:val="30"/>
        </w:rPr>
      </w:pPr>
      <w:bookmarkStart w:id="4" w:name="_Toc138238476"/>
      <w:r>
        <w:rPr>
          <w:rFonts w:ascii="楷体_GB2312" w:eastAsia="楷体_GB2312" w:hint="eastAsia"/>
          <w:sz w:val="30"/>
          <w:szCs w:val="30"/>
        </w:rPr>
        <w:t>（一）职业面向</w:t>
      </w:r>
      <w:bookmarkEnd w:id="4"/>
    </w:p>
    <w:p w14:paraId="17F0CDEA" w14:textId="6CE38BC3" w:rsidR="0058241B" w:rsidRDefault="0058241B" w:rsidP="0058241B">
      <w:pPr>
        <w:ind w:firstLine="600"/>
      </w:pPr>
      <w:r>
        <w:rPr>
          <w:rFonts w:ascii="楷体_GB2312" w:eastAsia="楷体_GB2312" w:hint="eastAsia"/>
          <w:noProof/>
          <w:sz w:val="30"/>
          <w:szCs w:val="30"/>
        </w:rPr>
        <w:drawing>
          <wp:anchor distT="0" distB="0" distL="114300" distR="114300" simplePos="0" relativeHeight="251664384" behindDoc="0" locked="0" layoutInCell="1" allowOverlap="1" wp14:anchorId="62F91560" wp14:editId="76CD4719">
            <wp:simplePos x="0" y="0"/>
            <wp:positionH relativeFrom="margin">
              <wp:align>center</wp:align>
            </wp:positionH>
            <wp:positionV relativeFrom="paragraph">
              <wp:posOffset>3232</wp:posOffset>
            </wp:positionV>
            <wp:extent cx="4951095" cy="1489075"/>
            <wp:effectExtent l="0" t="0" r="1905" b="0"/>
            <wp:wrapNone/>
            <wp:docPr id="1" name="图片 1" descr="C:\Users\Administrator\Desktop\建筑面向.PNG建筑面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建筑面向.PNG建筑面向"/>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a:xfrm>
                      <a:off x="0" y="0"/>
                      <a:ext cx="4951095" cy="1489075"/>
                    </a:xfrm>
                    <a:prstGeom prst="rect">
                      <a:avLst/>
                    </a:prstGeom>
                  </pic:spPr>
                </pic:pic>
              </a:graphicData>
            </a:graphic>
            <wp14:sizeRelH relativeFrom="page">
              <wp14:pctWidth>0</wp14:pctWidth>
            </wp14:sizeRelH>
            <wp14:sizeRelV relativeFrom="page">
              <wp14:pctHeight>0</wp14:pctHeight>
            </wp14:sizeRelV>
          </wp:anchor>
        </w:drawing>
      </w:r>
    </w:p>
    <w:p w14:paraId="6FF4888F" w14:textId="6D546E58" w:rsidR="0058241B" w:rsidRDefault="0058241B" w:rsidP="0058241B">
      <w:pPr>
        <w:ind w:firstLine="560"/>
      </w:pPr>
    </w:p>
    <w:p w14:paraId="19FB6436" w14:textId="181D5E71" w:rsidR="0058241B" w:rsidRDefault="0058241B" w:rsidP="0058241B">
      <w:pPr>
        <w:ind w:firstLine="560"/>
      </w:pPr>
    </w:p>
    <w:p w14:paraId="3F663B4E" w14:textId="77777777" w:rsidR="0058241B" w:rsidRPr="0058241B" w:rsidRDefault="0058241B" w:rsidP="0058241B">
      <w:pPr>
        <w:ind w:firstLine="560"/>
      </w:pPr>
    </w:p>
    <w:p w14:paraId="2BC55284" w14:textId="77777777" w:rsidR="00A12FE8" w:rsidRDefault="00A12FE8">
      <w:pPr>
        <w:ind w:firstLine="422"/>
        <w:jc w:val="center"/>
        <w:rPr>
          <w:rFonts w:ascii="仿宋_GB2312" w:eastAsia="仿宋_GB2312"/>
          <w:b/>
          <w:sz w:val="21"/>
          <w:szCs w:val="21"/>
        </w:rPr>
      </w:pPr>
    </w:p>
    <w:p w14:paraId="1989A074" w14:textId="097D4BE5" w:rsidR="005E344A" w:rsidRDefault="00000000">
      <w:pPr>
        <w:pStyle w:val="2"/>
        <w:ind w:firstLine="602"/>
        <w:rPr>
          <w:rFonts w:ascii="楷体_GB2312" w:eastAsia="楷体_GB2312"/>
          <w:sz w:val="30"/>
          <w:szCs w:val="30"/>
        </w:rPr>
      </w:pPr>
      <w:bookmarkStart w:id="5" w:name="_Toc138238477"/>
      <w:r>
        <w:rPr>
          <w:rFonts w:ascii="楷体_GB2312" w:eastAsia="楷体_GB2312" w:hint="eastAsia"/>
          <w:sz w:val="30"/>
          <w:szCs w:val="30"/>
        </w:rPr>
        <w:t>（二）</w:t>
      </w:r>
      <w:r w:rsidR="008308F6">
        <w:rPr>
          <w:rFonts w:ascii="楷体_GB2312" w:eastAsia="楷体_GB2312" w:hint="eastAsia"/>
          <w:sz w:val="30"/>
          <w:szCs w:val="30"/>
        </w:rPr>
        <w:t>接</w:t>
      </w:r>
      <w:r>
        <w:rPr>
          <w:rFonts w:ascii="楷体_GB2312" w:eastAsia="楷体_GB2312" w:hint="eastAsia"/>
          <w:sz w:val="30"/>
          <w:szCs w:val="30"/>
        </w:rPr>
        <w:t>续专业</w:t>
      </w:r>
      <w:bookmarkEnd w:id="5"/>
    </w:p>
    <w:p w14:paraId="4D5ED94A" w14:textId="6A8EB082" w:rsidR="008308F6" w:rsidRPr="00A0216C" w:rsidRDefault="00906122" w:rsidP="00A12FE8">
      <w:pPr>
        <w:ind w:firstLine="560"/>
        <w:rPr>
          <w:rFonts w:ascii="仿宋_GB2312" w:eastAsia="仿宋_GB2312" w:hAnsi="Calibri" w:cs="Times New Roman"/>
          <w:szCs w:val="28"/>
        </w:rPr>
      </w:pPr>
      <w:r w:rsidRPr="00A0216C">
        <w:rPr>
          <w:rFonts w:ascii="仿宋_GB2312" w:eastAsia="仿宋_GB2312" w:hAnsi="Calibri" w:cs="Times New Roman"/>
          <w:szCs w:val="28"/>
        </w:rPr>
        <w:t xml:space="preserve">高职专科专业：建筑工程技术、装配式建筑工程技术、建筑钢结构工程技 术、智能建造技术、建设工程管理 </w:t>
      </w:r>
    </w:p>
    <w:p w14:paraId="31B41A2B" w14:textId="24863C09" w:rsidR="008308F6" w:rsidRPr="00A0216C" w:rsidRDefault="00906122" w:rsidP="00A12FE8">
      <w:pPr>
        <w:ind w:firstLine="560"/>
        <w:rPr>
          <w:rFonts w:ascii="仿宋_GB2312" w:eastAsia="仿宋_GB2312" w:hAnsi="Calibri" w:cs="Times New Roman"/>
          <w:szCs w:val="28"/>
        </w:rPr>
      </w:pPr>
      <w:r w:rsidRPr="00A0216C">
        <w:rPr>
          <w:rFonts w:ascii="仿宋_GB2312" w:eastAsia="仿宋_GB2312" w:hAnsi="Calibri" w:cs="Times New Roman"/>
          <w:szCs w:val="28"/>
        </w:rPr>
        <w:t xml:space="preserve">高职本科专业：建筑工程、智能建造工程、建设工程管理 </w:t>
      </w:r>
    </w:p>
    <w:p w14:paraId="3825B72C" w14:textId="156D5797" w:rsidR="008308F6" w:rsidRPr="00A12FE8" w:rsidRDefault="00906122" w:rsidP="008308F6">
      <w:pPr>
        <w:ind w:firstLine="560"/>
        <w:rPr>
          <w:rFonts w:ascii="仿宋_GB2312" w:eastAsia="仿宋_GB2312" w:hAnsi="Calibri" w:cs="Times New Roman"/>
          <w:szCs w:val="28"/>
        </w:rPr>
      </w:pPr>
      <w:r w:rsidRPr="00A0216C">
        <w:rPr>
          <w:rFonts w:ascii="仿宋_GB2312" w:eastAsia="仿宋_GB2312" w:hAnsi="Calibri" w:cs="Times New Roman"/>
          <w:szCs w:val="28"/>
        </w:rPr>
        <w:t>普通本科专业：土木工程、智能建</w:t>
      </w:r>
      <w:r w:rsidR="008308F6" w:rsidRPr="00A0216C">
        <w:rPr>
          <w:rFonts w:ascii="仿宋_GB2312" w:eastAsia="仿宋_GB2312" w:hAnsi="Calibri" w:cs="Times New Roman" w:hint="eastAsia"/>
          <w:szCs w:val="28"/>
        </w:rPr>
        <w:t>造。</w:t>
      </w:r>
    </w:p>
    <w:p w14:paraId="7996DC2E" w14:textId="77777777" w:rsidR="005E344A" w:rsidRDefault="00000000">
      <w:pPr>
        <w:pStyle w:val="1"/>
        <w:ind w:firstLine="643"/>
        <w:rPr>
          <w:rFonts w:ascii="黑体" w:eastAsia="黑体" w:hAnsi="黑体"/>
          <w:sz w:val="32"/>
          <w:szCs w:val="32"/>
        </w:rPr>
      </w:pPr>
      <w:bookmarkStart w:id="6" w:name="_Toc138238478"/>
      <w:r>
        <w:rPr>
          <w:rFonts w:ascii="黑体" w:eastAsia="黑体" w:hAnsi="黑体" w:hint="eastAsia"/>
          <w:sz w:val="32"/>
          <w:szCs w:val="32"/>
        </w:rPr>
        <w:t>五、培养目标与培养规格</w:t>
      </w:r>
      <w:bookmarkEnd w:id="6"/>
    </w:p>
    <w:p w14:paraId="2B89D4F6" w14:textId="77777777" w:rsidR="005E344A" w:rsidRDefault="00000000">
      <w:pPr>
        <w:pStyle w:val="2"/>
        <w:ind w:firstLine="602"/>
        <w:rPr>
          <w:rFonts w:ascii="楷体_GB2312" w:eastAsia="楷体_GB2312"/>
          <w:sz w:val="30"/>
          <w:szCs w:val="30"/>
        </w:rPr>
      </w:pPr>
      <w:bookmarkStart w:id="7" w:name="_Toc138238479"/>
      <w:r>
        <w:rPr>
          <w:rFonts w:ascii="楷体_GB2312" w:eastAsia="楷体_GB2312" w:hint="eastAsia"/>
          <w:sz w:val="30"/>
          <w:szCs w:val="30"/>
        </w:rPr>
        <w:t>（一）培养目标</w:t>
      </w:r>
      <w:bookmarkEnd w:id="7"/>
    </w:p>
    <w:p w14:paraId="79B89939" w14:textId="441A8A27" w:rsidR="008E200F" w:rsidRPr="00A0216C" w:rsidRDefault="008E200F" w:rsidP="008E200F">
      <w:pPr>
        <w:ind w:firstLine="560"/>
      </w:pPr>
      <w:r w:rsidRPr="00A0216C">
        <w:rPr>
          <w:rFonts w:ascii="仿宋_GB2312" w:eastAsia="仿宋_GB2312" w:hAnsi="Calibri" w:cs="Times New Roman"/>
          <w:szCs w:val="28"/>
        </w:rPr>
        <w:t>本专业培养德智体美劳全面发展，掌握扎实的科学文化基础和建筑识图、建筑构造、建筑结构、建筑材料、建筑CAD等知识，具备建筑工程工种工艺操作、工程测量、工程质量与安全检查等能力，具有工匠精神和信息素</w:t>
      </w:r>
      <w:r w:rsidRPr="00A0216C">
        <w:rPr>
          <w:rFonts w:ascii="仿宋_GB2312" w:eastAsia="仿宋_GB2312" w:hAnsi="Calibri" w:cs="Times New Roman"/>
          <w:szCs w:val="28"/>
        </w:rPr>
        <w:lastRenderedPageBreak/>
        <w:t>养，能够从事建筑工程施工操作、质量检查、安全检查、测量放线、施工现场作业管理等工作的技术技能人才。</w:t>
      </w:r>
    </w:p>
    <w:p w14:paraId="77B98C90" w14:textId="77777777" w:rsidR="005E344A" w:rsidRDefault="00000000">
      <w:pPr>
        <w:pStyle w:val="2"/>
        <w:ind w:firstLine="602"/>
        <w:rPr>
          <w:rFonts w:ascii="楷体_GB2312" w:eastAsia="楷体_GB2312"/>
          <w:sz w:val="30"/>
          <w:szCs w:val="30"/>
        </w:rPr>
      </w:pPr>
      <w:bookmarkStart w:id="8" w:name="_Toc138238480"/>
      <w:r>
        <w:rPr>
          <w:rFonts w:ascii="楷体_GB2312" w:eastAsia="楷体_GB2312" w:hint="eastAsia"/>
          <w:sz w:val="30"/>
          <w:szCs w:val="30"/>
        </w:rPr>
        <w:t>（二）培养规格</w:t>
      </w:r>
      <w:bookmarkEnd w:id="8"/>
    </w:p>
    <w:p w14:paraId="24527503"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本专业毕业生应具有以下素质、知识和能力：</w:t>
      </w:r>
    </w:p>
    <w:p w14:paraId="0A5FC1F2" w14:textId="77777777" w:rsidR="005E344A" w:rsidRDefault="00000000">
      <w:pPr>
        <w:ind w:firstLine="562"/>
        <w:rPr>
          <w:rFonts w:ascii="仿宋_GB2312" w:eastAsia="仿宋_GB2312"/>
          <w:b/>
        </w:rPr>
      </w:pPr>
      <w:r>
        <w:rPr>
          <w:rFonts w:ascii="仿宋_GB2312" w:eastAsia="仿宋_GB2312" w:hint="eastAsia"/>
          <w:b/>
        </w:rPr>
        <w:t>1．素质</w:t>
      </w:r>
    </w:p>
    <w:p w14:paraId="16A009D4"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（1）具有坚定的政治方向、良好的思想品德素质和健全的人格，热爱祖国，热爱人民、拥护中国共产党的领导，具有国家意识、法制意识和社会责任意识，树立正确的世界观、人生观、价值观；</w:t>
      </w:r>
    </w:p>
    <w:p w14:paraId="14A5C43D"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（2）具有现代社会公民基本的文化基础知识、科学属阳、环境保护意识和健康生活态度；</w:t>
      </w:r>
    </w:p>
    <w:p w14:paraId="366610CF"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（3）具有爱岗敬业、诚实守信、廉洁自律、客观公正、坚持准则的建筑职业精神，能自觉遵守法律法规和企业规章制度。</w:t>
      </w:r>
    </w:p>
    <w:p w14:paraId="049F94F8"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（4）了解建筑职业生涯发展要求，具有自主学习和适应职业变化的能力。</w:t>
      </w:r>
    </w:p>
    <w:p w14:paraId="7922914F"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（5）具有良好的人际交往能力、沟通协调能力、团队合作精神和服务意识。</w:t>
      </w:r>
    </w:p>
    <w:p w14:paraId="3E2D6BC6" w14:textId="77777777" w:rsidR="005E344A" w:rsidRDefault="00000000">
      <w:pPr>
        <w:ind w:firstLine="560"/>
        <w:rPr>
          <w:rFonts w:ascii="方正仿宋_GBK" w:hAnsi="方正仿宋_GBK"/>
        </w:rPr>
      </w:pPr>
      <w:r>
        <w:rPr>
          <w:rFonts w:ascii="仿宋_GB2312" w:eastAsia="仿宋_GB2312" w:hAnsi="Calibri" w:cs="Times New Roman" w:hint="eastAsia"/>
          <w:szCs w:val="28"/>
        </w:rPr>
        <w:t>（6）具有创新意识、正确的就业意识和一定的创业精神</w:t>
      </w:r>
      <w:r>
        <w:rPr>
          <w:rFonts w:ascii="方正仿宋_GBK" w:hAnsi="方正仿宋_GBK" w:hint="eastAsia"/>
        </w:rPr>
        <w:t>。</w:t>
      </w:r>
    </w:p>
    <w:p w14:paraId="6F8C704E" w14:textId="77777777" w:rsidR="005E344A" w:rsidRDefault="00000000">
      <w:pPr>
        <w:ind w:firstLine="562"/>
        <w:rPr>
          <w:rFonts w:ascii="仿宋_GB2312" w:eastAsia="仿宋_GB2312"/>
          <w:b/>
        </w:rPr>
      </w:pPr>
      <w:r>
        <w:rPr>
          <w:rFonts w:ascii="仿宋_GB2312" w:eastAsia="仿宋_GB2312"/>
          <w:b/>
        </w:rPr>
        <w:t>2</w:t>
      </w:r>
      <w:r>
        <w:rPr>
          <w:rFonts w:ascii="仿宋_GB2312" w:eastAsia="仿宋_GB2312" w:hint="eastAsia"/>
          <w:b/>
        </w:rPr>
        <w:t>．知识</w:t>
      </w:r>
    </w:p>
    <w:p w14:paraId="79BD5752"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（1）</w:t>
      </w:r>
      <w:r>
        <w:rPr>
          <w:rFonts w:ascii="仿宋_GB2312" w:eastAsia="仿宋_GB2312" w:hAnsi="Calibri" w:cs="Times New Roman"/>
          <w:szCs w:val="28"/>
        </w:rPr>
        <w:t>会应用计算机辅助技术进行文档处理，会应用网络和多媒体技术收集和处理工程信息资料，能用计算机解决学习、工作和生活中的常见问题。</w:t>
      </w:r>
    </w:p>
    <w:p w14:paraId="6FCBCFB6"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（2）</w:t>
      </w:r>
      <w:r>
        <w:rPr>
          <w:rFonts w:ascii="仿宋_GB2312" w:eastAsia="仿宋_GB2312" w:hAnsi="Calibri" w:cs="Times New Roman"/>
          <w:szCs w:val="28"/>
        </w:rPr>
        <w:t>能应用土木工程力学知识，分析、解决生活和土木工程中的简单力学问题。</w:t>
      </w:r>
    </w:p>
    <w:p w14:paraId="78EC5ABF"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（3）</w:t>
      </w:r>
      <w:r>
        <w:rPr>
          <w:rFonts w:ascii="仿宋_GB2312" w:eastAsia="仿宋_GB2312" w:hAnsi="Calibri" w:cs="Times New Roman"/>
          <w:szCs w:val="28"/>
        </w:rPr>
        <w:t>能熟练运用建筑构造知识和计算机辅助技术，正确识读与绘制多层民用建筑的建筑施工图，会整理或输出绘图文件。</w:t>
      </w:r>
    </w:p>
    <w:p w14:paraId="1E62454E"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（4）</w:t>
      </w:r>
      <w:r>
        <w:rPr>
          <w:rFonts w:ascii="仿宋_GB2312" w:eastAsia="仿宋_GB2312" w:hAnsi="Calibri" w:cs="Times New Roman"/>
          <w:szCs w:val="28"/>
        </w:rPr>
        <w:t>会应用常用建筑材料及其制品的种类、规格、性能和质量标准等知识，履行建筑材料进场验收和保管职责。</w:t>
      </w:r>
    </w:p>
    <w:p w14:paraId="3B0974D0"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（5）</w:t>
      </w:r>
      <w:r>
        <w:rPr>
          <w:rFonts w:ascii="仿宋_GB2312" w:eastAsia="仿宋_GB2312" w:hAnsi="Calibri" w:cs="Times New Roman"/>
          <w:szCs w:val="28"/>
        </w:rPr>
        <w:t>能运用常用构造知识熟练识读与绘制多层民用建筑砌体结构施工图、多层多跨钢筋混凝土框架结构施工图、钢结构连接节点详图和装饰施工</w:t>
      </w:r>
      <w:r>
        <w:rPr>
          <w:rFonts w:ascii="仿宋_GB2312" w:eastAsia="仿宋_GB2312" w:hAnsi="Calibri" w:cs="Times New Roman"/>
          <w:szCs w:val="28"/>
        </w:rPr>
        <w:lastRenderedPageBreak/>
        <w:t>图。</w:t>
      </w:r>
    </w:p>
    <w:p w14:paraId="74D3213B"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（6）</w:t>
      </w:r>
      <w:r>
        <w:rPr>
          <w:rFonts w:ascii="仿宋_GB2312" w:eastAsia="仿宋_GB2312" w:hAnsi="Calibri" w:cs="Times New Roman"/>
          <w:szCs w:val="28"/>
        </w:rPr>
        <w:t>会应用土方工程、基础工程、主体结构工程、装饰工程施工工艺与操作方法、质量标准、施工机具使用要求，协助编制施工方案，协助管理现场施工操作，协助控制与验收分部分项工程施工质量；能识别施工质量缺陷和危险源，初步具有实施安全技术措施、防范施工现场安全事故和救援处置能力。</w:t>
      </w:r>
    </w:p>
    <w:p w14:paraId="62AED42F"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（7）</w:t>
      </w:r>
      <w:r>
        <w:rPr>
          <w:rFonts w:ascii="仿宋_GB2312" w:eastAsia="仿宋_GB2312" w:hAnsi="Calibri" w:cs="Times New Roman"/>
          <w:szCs w:val="28"/>
        </w:rPr>
        <w:t>能独立操作建筑测量仪器进行高程测定与引测、建筑物轴线定位、标高测设与控制，初步具备建筑（构筑）物变形观测和地下管线及周边建筑的监测与保护能力。</w:t>
      </w:r>
    </w:p>
    <w:p w14:paraId="680F03BC"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（8）</w:t>
      </w:r>
      <w:r>
        <w:rPr>
          <w:rFonts w:ascii="仿宋_GB2312" w:eastAsia="仿宋_GB2312" w:hAnsi="Calibri" w:cs="Times New Roman"/>
          <w:szCs w:val="28"/>
        </w:rPr>
        <w:t>会按照建筑工程施工图独立编制的招标工程量清单；会根据地区现行建筑工程综合单价编制施工图预算、确定单位工程造价；初步具有计算工程量清单分项工程量的能力；会运用预算定额软件计算工程费用。</w:t>
      </w:r>
    </w:p>
    <w:p w14:paraId="230F3C62"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（9）</w:t>
      </w:r>
      <w:r>
        <w:rPr>
          <w:rFonts w:ascii="仿宋_GB2312" w:eastAsia="仿宋_GB2312" w:hAnsi="Calibri" w:cs="Times New Roman"/>
          <w:szCs w:val="28"/>
        </w:rPr>
        <w:t>会协助编写施工日志、施工记录等相关施工资料，能参与汇总、整理和归档、移交施工阶段的相关资料，能协助编制建筑工程竣工图。</w:t>
      </w:r>
    </w:p>
    <w:p w14:paraId="1A8C4376" w14:textId="77777777" w:rsidR="005E344A" w:rsidRDefault="00000000">
      <w:pPr>
        <w:ind w:firstLine="562"/>
        <w:rPr>
          <w:rFonts w:ascii="仿宋_GB2312" w:eastAsia="仿宋_GB2312"/>
          <w:b/>
        </w:rPr>
      </w:pPr>
      <w:r>
        <w:rPr>
          <w:rFonts w:ascii="仿宋_GB2312" w:eastAsia="仿宋_GB2312" w:hint="eastAsia"/>
          <w:b/>
        </w:rPr>
        <w:t>3．能力</w:t>
      </w:r>
    </w:p>
    <w:p w14:paraId="1204C0C4" w14:textId="77777777" w:rsidR="005E344A" w:rsidRDefault="00000000">
      <w:pPr>
        <w:ind w:firstLine="562"/>
        <w:rPr>
          <w:rFonts w:ascii="仿宋_GB2312" w:eastAsia="仿宋_GB2312"/>
          <w:b/>
        </w:rPr>
      </w:pPr>
      <w:r>
        <w:rPr>
          <w:rFonts w:ascii="仿宋_GB2312" w:eastAsia="仿宋_GB2312" w:hint="eastAsia"/>
          <w:b/>
        </w:rPr>
        <w:t>（1）</w:t>
      </w:r>
      <w:r>
        <w:rPr>
          <w:rFonts w:ascii="仿宋_GB2312" w:eastAsia="仿宋_GB2312"/>
          <w:b/>
        </w:rPr>
        <w:t>基本能力</w:t>
      </w:r>
    </w:p>
    <w:p w14:paraId="5B63C9D6"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具有一定的人文社会科学和自然技术科学基本知识，具备良好的人际交往能力、社会适应能力、计算机应用能力、外语应用等方面的能力。</w:t>
      </w:r>
    </w:p>
    <w:p w14:paraId="1E42FE25" w14:textId="77777777" w:rsidR="005E344A" w:rsidRDefault="00000000">
      <w:pPr>
        <w:ind w:firstLine="562"/>
        <w:rPr>
          <w:rFonts w:ascii="仿宋_GB2312" w:eastAsia="仿宋_GB2312"/>
          <w:b/>
        </w:rPr>
      </w:pPr>
      <w:r>
        <w:rPr>
          <w:rFonts w:ascii="仿宋_GB2312" w:eastAsia="仿宋_GB2312" w:hint="eastAsia"/>
          <w:b/>
        </w:rPr>
        <w:t>（2）</w:t>
      </w:r>
      <w:r>
        <w:rPr>
          <w:rFonts w:ascii="仿宋_GB2312" w:eastAsia="仿宋_GB2312"/>
          <w:b/>
        </w:rPr>
        <w:t>专业能力</w:t>
      </w:r>
    </w:p>
    <w:p w14:paraId="25818528" w14:textId="7620F7B2" w:rsidR="00A12FE8" w:rsidRPr="00A12FE8" w:rsidRDefault="00A12FE8" w:rsidP="00A12FE8">
      <w:pPr>
        <w:ind w:firstLine="560"/>
        <w:rPr>
          <w:rFonts w:ascii="仿宋_GB2312" w:eastAsia="仿宋_GB2312" w:hAnsi="Calibri" w:cs="Times New Roman"/>
          <w:szCs w:val="28"/>
        </w:rPr>
      </w:pPr>
      <w:r w:rsidRPr="00A12FE8">
        <w:rPr>
          <w:rFonts w:ascii="仿宋_GB2312" w:eastAsia="仿宋_GB2312" w:hAnsi="Calibri" w:cs="Times New Roman"/>
          <w:szCs w:val="28"/>
        </w:rPr>
        <w:t>1.具有识读与绘制建筑施工图、结构施工图并能应用 BIM 软件进行建筑建模的能力；</w:t>
      </w:r>
    </w:p>
    <w:p w14:paraId="052BC9A2" w14:textId="66DFE13F" w:rsidR="00A12FE8" w:rsidRPr="00A12FE8" w:rsidRDefault="00A12FE8" w:rsidP="00A12FE8">
      <w:pPr>
        <w:ind w:firstLine="560"/>
        <w:rPr>
          <w:rFonts w:ascii="仿宋_GB2312" w:eastAsia="仿宋_GB2312" w:hAnsi="Calibri" w:cs="Times New Roman"/>
          <w:szCs w:val="28"/>
        </w:rPr>
      </w:pPr>
      <w:r w:rsidRPr="00A12FE8">
        <w:rPr>
          <w:rFonts w:ascii="仿宋_GB2312" w:eastAsia="仿宋_GB2312" w:hAnsi="Calibri" w:cs="Times New Roman"/>
          <w:szCs w:val="28"/>
        </w:rPr>
        <w:t>2.具有常用建筑材料检测并对进场建筑材料及其制品进行质量、数量、品种、规</w:t>
      </w:r>
      <w:r w:rsidRPr="00A12FE8">
        <w:rPr>
          <w:rFonts w:ascii="仿宋_GB2312" w:eastAsia="仿宋_GB2312" w:hAnsi="Calibri" w:cs="Times New Roman" w:hint="eastAsia"/>
          <w:szCs w:val="28"/>
        </w:rPr>
        <w:t>格等验收与保管的能力；</w:t>
      </w:r>
    </w:p>
    <w:p w14:paraId="7BE30791" w14:textId="0E8F283F" w:rsidR="00A12FE8" w:rsidRPr="00A12FE8" w:rsidRDefault="00A12FE8" w:rsidP="00A12FE8">
      <w:pPr>
        <w:ind w:firstLine="560"/>
        <w:rPr>
          <w:rFonts w:ascii="仿宋_GB2312" w:eastAsia="仿宋_GB2312" w:hAnsi="Calibri" w:cs="Times New Roman"/>
          <w:szCs w:val="28"/>
        </w:rPr>
      </w:pPr>
      <w:r w:rsidRPr="00A12FE8">
        <w:rPr>
          <w:rFonts w:ascii="仿宋_GB2312" w:eastAsia="仿宋_GB2312" w:hAnsi="Calibri" w:cs="Times New Roman"/>
          <w:szCs w:val="28"/>
        </w:rPr>
        <w:t>3.具有施工现场定位放线、高程引测、轴线引测等工程测量的能力；</w:t>
      </w:r>
    </w:p>
    <w:p w14:paraId="4FA63CF6" w14:textId="49261942" w:rsidR="00A12FE8" w:rsidRPr="00A12FE8" w:rsidRDefault="00A12FE8" w:rsidP="00A12FE8">
      <w:pPr>
        <w:ind w:firstLine="560"/>
        <w:rPr>
          <w:rFonts w:ascii="仿宋_GB2312" w:eastAsia="仿宋_GB2312" w:hAnsi="Calibri" w:cs="Times New Roman"/>
          <w:szCs w:val="28"/>
        </w:rPr>
      </w:pPr>
      <w:r w:rsidRPr="00A12FE8">
        <w:rPr>
          <w:rFonts w:ascii="仿宋_GB2312" w:eastAsia="仿宋_GB2312" w:hAnsi="Calibri" w:cs="Times New Roman"/>
          <w:szCs w:val="28"/>
        </w:rPr>
        <w:t>4.具有房屋建筑施工主要工种操作的能力；</w:t>
      </w:r>
    </w:p>
    <w:p w14:paraId="377D89CD" w14:textId="18DB5453" w:rsidR="00A12FE8" w:rsidRPr="00A12FE8" w:rsidRDefault="00A12FE8" w:rsidP="00A12FE8">
      <w:pPr>
        <w:ind w:firstLine="560"/>
        <w:rPr>
          <w:rFonts w:ascii="仿宋_GB2312" w:eastAsia="仿宋_GB2312" w:hAnsi="Calibri" w:cs="Times New Roman"/>
          <w:szCs w:val="28"/>
        </w:rPr>
      </w:pPr>
      <w:r w:rsidRPr="00A12FE8">
        <w:rPr>
          <w:rFonts w:ascii="仿宋_GB2312" w:eastAsia="仿宋_GB2312" w:hAnsi="Calibri" w:cs="Times New Roman"/>
          <w:szCs w:val="28"/>
        </w:rPr>
        <w:t>5.具有协助施工质量检查与验收、施工安全检查与管理的能力；</w:t>
      </w:r>
    </w:p>
    <w:p w14:paraId="661C4E8B" w14:textId="33919328" w:rsidR="00A12FE8" w:rsidRPr="00A12FE8" w:rsidRDefault="00A12FE8" w:rsidP="00A12FE8">
      <w:pPr>
        <w:ind w:firstLine="560"/>
        <w:rPr>
          <w:rFonts w:ascii="仿宋_GB2312" w:eastAsia="仿宋_GB2312" w:hAnsi="Calibri" w:cs="Times New Roman"/>
          <w:szCs w:val="28"/>
        </w:rPr>
      </w:pPr>
      <w:r w:rsidRPr="00A12FE8">
        <w:rPr>
          <w:rFonts w:ascii="仿宋_GB2312" w:eastAsia="仿宋_GB2312" w:hAnsi="Calibri" w:cs="Times New Roman"/>
          <w:szCs w:val="28"/>
        </w:rPr>
        <w:t>6.具有施工现场劳务信息管理及协助进行施工进度动态信息管理等能力；</w:t>
      </w:r>
    </w:p>
    <w:p w14:paraId="3D0CC57B" w14:textId="1D0F3776" w:rsidR="00A12FE8" w:rsidRPr="00A12FE8" w:rsidRDefault="00A12FE8" w:rsidP="00A12FE8">
      <w:pPr>
        <w:ind w:firstLine="560"/>
        <w:rPr>
          <w:rFonts w:ascii="仿宋_GB2312" w:eastAsia="仿宋_GB2312" w:hAnsi="Calibri" w:cs="Times New Roman"/>
          <w:szCs w:val="28"/>
        </w:rPr>
      </w:pPr>
      <w:r w:rsidRPr="00A12FE8">
        <w:rPr>
          <w:rFonts w:ascii="仿宋_GB2312" w:eastAsia="仿宋_GB2312" w:hAnsi="Calibri" w:cs="Times New Roman"/>
          <w:szCs w:val="28"/>
        </w:rPr>
        <w:lastRenderedPageBreak/>
        <w:t>7.掌握房屋建筑领域相关的国家法律法规、行业规定，具有绿色生产、节能减排、</w:t>
      </w:r>
      <w:r w:rsidRPr="00A12FE8">
        <w:rPr>
          <w:rFonts w:ascii="仿宋_GB2312" w:eastAsia="仿宋_GB2312" w:hAnsi="Calibri" w:cs="Times New Roman" w:hint="eastAsia"/>
          <w:szCs w:val="28"/>
        </w:rPr>
        <w:t>安全防护、质量管理等能力；</w:t>
      </w:r>
    </w:p>
    <w:p w14:paraId="2E00C871" w14:textId="0E725BE7" w:rsidR="00A12FE8" w:rsidRPr="00A12FE8" w:rsidRDefault="00A12FE8" w:rsidP="00A12FE8">
      <w:pPr>
        <w:ind w:firstLine="560"/>
        <w:rPr>
          <w:rFonts w:ascii="仿宋_GB2312" w:eastAsia="仿宋_GB2312" w:hAnsi="Calibri" w:cs="Times New Roman"/>
          <w:szCs w:val="28"/>
        </w:rPr>
      </w:pPr>
      <w:r w:rsidRPr="00A12FE8">
        <w:rPr>
          <w:rFonts w:ascii="仿宋_GB2312" w:eastAsia="仿宋_GB2312" w:hAnsi="Calibri" w:cs="Times New Roman"/>
          <w:szCs w:val="28"/>
        </w:rPr>
        <w:t>8.具有专业信息技术能力，初步具备建筑业领域数字化技能；</w:t>
      </w:r>
    </w:p>
    <w:p w14:paraId="50FA5E36" w14:textId="1723A3AF" w:rsidR="00A12FE8" w:rsidRPr="00A12FE8" w:rsidRDefault="00A12FE8" w:rsidP="00A12FE8">
      <w:pPr>
        <w:ind w:firstLine="560"/>
        <w:rPr>
          <w:rFonts w:ascii="仿宋_GB2312" w:eastAsia="仿宋_GB2312" w:hAnsi="Calibri" w:cs="Times New Roman"/>
          <w:szCs w:val="28"/>
        </w:rPr>
      </w:pPr>
      <w:r w:rsidRPr="00A12FE8">
        <w:rPr>
          <w:rFonts w:ascii="仿宋_GB2312" w:eastAsia="仿宋_GB2312" w:hAnsi="Calibri" w:cs="Times New Roman"/>
          <w:szCs w:val="28"/>
        </w:rPr>
        <w:t>9.具有终身学习和可持续发展的能力</w:t>
      </w:r>
      <w:r>
        <w:rPr>
          <w:rFonts w:ascii="仿宋_GB2312" w:eastAsia="仿宋_GB2312" w:hAnsi="Calibri" w:cs="Times New Roman" w:hint="eastAsia"/>
          <w:szCs w:val="28"/>
        </w:rPr>
        <w:t>。</w:t>
      </w:r>
    </w:p>
    <w:p w14:paraId="63F55112" w14:textId="75712DB5" w:rsidR="005E344A" w:rsidRDefault="00000000">
      <w:pPr>
        <w:ind w:firstLine="562"/>
        <w:rPr>
          <w:rFonts w:ascii="仿宋_GB2312" w:eastAsia="仿宋_GB2312"/>
          <w:b/>
        </w:rPr>
      </w:pPr>
      <w:r>
        <w:rPr>
          <w:rFonts w:ascii="仿宋_GB2312" w:eastAsia="仿宋_GB2312" w:hint="eastAsia"/>
          <w:b/>
        </w:rPr>
        <w:t>（3）</w:t>
      </w:r>
      <w:r>
        <w:rPr>
          <w:rFonts w:ascii="仿宋_GB2312" w:eastAsia="仿宋_GB2312"/>
          <w:b/>
        </w:rPr>
        <w:t>综合能力</w:t>
      </w:r>
    </w:p>
    <w:p w14:paraId="55340B36" w14:textId="6A22FD3D"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具有良好的职业道德和行为规范、掌握与职业岗位（群）有关的专业理论、专业技能、具有所在职业或岗位相关领域内的流动能力、评价吸收和利用国内外新技术的能力。</w:t>
      </w:r>
    </w:p>
    <w:p w14:paraId="489EF121" w14:textId="53644CCA" w:rsidR="005E344A" w:rsidRDefault="00000000">
      <w:pPr>
        <w:pStyle w:val="1"/>
        <w:ind w:firstLine="643"/>
        <w:rPr>
          <w:rFonts w:ascii="黑体" w:eastAsia="黑体" w:hAnsi="黑体"/>
          <w:sz w:val="32"/>
          <w:szCs w:val="32"/>
        </w:rPr>
      </w:pPr>
      <w:bookmarkStart w:id="9" w:name="_Toc138238481"/>
      <w:r>
        <w:rPr>
          <w:rFonts w:ascii="黑体" w:eastAsia="黑体" w:hAnsi="黑体" w:hint="eastAsia"/>
          <w:sz w:val="32"/>
          <w:szCs w:val="32"/>
        </w:rPr>
        <w:t>六、课程设置及要求</w:t>
      </w:r>
      <w:bookmarkEnd w:id="9"/>
    </w:p>
    <w:p w14:paraId="14956904" w14:textId="43B94466" w:rsidR="005E344A" w:rsidRDefault="00000000">
      <w:pPr>
        <w:pStyle w:val="2"/>
        <w:ind w:firstLine="602"/>
        <w:rPr>
          <w:rFonts w:ascii="楷体_GB2312" w:eastAsia="楷体_GB2312"/>
          <w:sz w:val="30"/>
          <w:szCs w:val="30"/>
        </w:rPr>
      </w:pPr>
      <w:bookmarkStart w:id="10" w:name="_Toc138238482"/>
      <w:r>
        <w:rPr>
          <w:rFonts w:ascii="楷体_GB2312" w:eastAsia="楷体_GB2312" w:hint="eastAsia"/>
          <w:sz w:val="30"/>
          <w:szCs w:val="30"/>
        </w:rPr>
        <w:t>（一）课程结构</w:t>
      </w:r>
      <w:bookmarkEnd w:id="10"/>
    </w:p>
    <w:p w14:paraId="39060869" w14:textId="756C8EB6" w:rsidR="00A12FE8" w:rsidRPr="00A0216C" w:rsidRDefault="00033CF3" w:rsidP="00A0216C">
      <w:pPr>
        <w:ind w:firstLine="560"/>
      </w:pPr>
      <w:r>
        <w:rPr>
          <w:rFonts w:ascii="仿宋_GB2312" w:eastAsia="仿宋_GB2312" w:hAnsi="Calibri" w:cs="Times New Roman" w:hint="eastAsia"/>
          <w:szCs w:val="28"/>
        </w:rPr>
        <w:t>本专业的课程设置分为公共基础课程和专业（技能）课程。公共基础课包括必修课和选修课。专业（技能）课包括专业基础课、专业核心课、专业选修课和专业实习。</w:t>
      </w:r>
    </w:p>
    <w:p w14:paraId="7E30D82C" w14:textId="60ABCC6F" w:rsidR="00BC1984" w:rsidRDefault="00690E13" w:rsidP="00A12FE8">
      <w:pPr>
        <w:ind w:firstLineChars="0" w:firstLine="0"/>
        <w:rPr>
          <w:rFonts w:ascii="仿宋_GB2312" w:eastAsia="仿宋_GB2312"/>
          <w:noProof/>
          <w:sz w:val="21"/>
          <w:szCs w:val="21"/>
        </w:rPr>
      </w:pPr>
      <w:bookmarkStart w:id="11" w:name="_Toc103841764"/>
      <w:r>
        <w:rPr>
          <w:rFonts w:ascii="仿宋_GB2312" w:eastAsia="仿宋_GB2312"/>
          <w:noProof/>
          <w:sz w:val="21"/>
          <w:szCs w:val="21"/>
        </w:rPr>
        <w:drawing>
          <wp:anchor distT="0" distB="0" distL="114300" distR="114300" simplePos="0" relativeHeight="251665408" behindDoc="0" locked="0" layoutInCell="1" allowOverlap="1" wp14:anchorId="556A021C" wp14:editId="20DA89E8">
            <wp:simplePos x="0" y="0"/>
            <wp:positionH relativeFrom="margin">
              <wp:posOffset>-117764</wp:posOffset>
            </wp:positionH>
            <wp:positionV relativeFrom="paragraph">
              <wp:posOffset>331412</wp:posOffset>
            </wp:positionV>
            <wp:extent cx="5759450" cy="4239260"/>
            <wp:effectExtent l="0" t="0" r="0" b="8890"/>
            <wp:wrapNone/>
            <wp:docPr id="16031257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25798" name="图片 1603125798"/>
                    <pic:cNvPicPr/>
                  </pic:nvPicPr>
                  <pic:blipFill>
                    <a:blip r:embed="rId16">
                      <a:extLst>
                        <a:ext uri="{28A0092B-C50C-407E-A947-70E740481C1C}">
                          <a14:useLocalDpi xmlns:a14="http://schemas.microsoft.com/office/drawing/2010/main" val="0"/>
                        </a:ext>
                      </a:extLst>
                    </a:blip>
                    <a:stretch>
                      <a:fillRect/>
                    </a:stretch>
                  </pic:blipFill>
                  <pic:spPr>
                    <a:xfrm>
                      <a:off x="0" y="0"/>
                      <a:ext cx="5759450" cy="4239260"/>
                    </a:xfrm>
                    <a:prstGeom prst="rect">
                      <a:avLst/>
                    </a:prstGeom>
                  </pic:spPr>
                </pic:pic>
              </a:graphicData>
            </a:graphic>
            <wp14:sizeRelH relativeFrom="page">
              <wp14:pctWidth>0</wp14:pctWidth>
            </wp14:sizeRelH>
            <wp14:sizeRelV relativeFrom="page">
              <wp14:pctHeight>0</wp14:pctHeight>
            </wp14:sizeRelV>
          </wp:anchor>
        </w:drawing>
      </w:r>
    </w:p>
    <w:p w14:paraId="02C524F6" w14:textId="7896BAAE" w:rsidR="00BC1984" w:rsidRDefault="00BC1984" w:rsidP="00A12FE8">
      <w:pPr>
        <w:ind w:firstLineChars="0" w:firstLine="0"/>
        <w:rPr>
          <w:rFonts w:ascii="仿宋_GB2312" w:eastAsia="仿宋_GB2312"/>
          <w:noProof/>
          <w:sz w:val="21"/>
          <w:szCs w:val="21"/>
        </w:rPr>
      </w:pPr>
    </w:p>
    <w:p w14:paraId="7F1FB373" w14:textId="271AA288" w:rsidR="00BC1984" w:rsidRDefault="00BC1984" w:rsidP="00A12FE8">
      <w:pPr>
        <w:ind w:firstLineChars="0" w:firstLine="0"/>
        <w:rPr>
          <w:rFonts w:ascii="仿宋_GB2312" w:eastAsia="仿宋_GB2312"/>
          <w:noProof/>
          <w:sz w:val="21"/>
          <w:szCs w:val="21"/>
        </w:rPr>
      </w:pPr>
    </w:p>
    <w:p w14:paraId="75887B2E" w14:textId="77777777" w:rsidR="00BC1984" w:rsidRDefault="00BC1984" w:rsidP="00A12FE8">
      <w:pPr>
        <w:ind w:firstLineChars="0" w:firstLine="0"/>
        <w:rPr>
          <w:rFonts w:ascii="仿宋_GB2312" w:eastAsia="仿宋_GB2312"/>
          <w:noProof/>
          <w:sz w:val="21"/>
          <w:szCs w:val="21"/>
        </w:rPr>
      </w:pPr>
    </w:p>
    <w:p w14:paraId="7672450C" w14:textId="733AD2EF" w:rsidR="00BC1984" w:rsidRDefault="00BC1984" w:rsidP="00A12FE8">
      <w:pPr>
        <w:ind w:firstLineChars="0" w:firstLine="0"/>
        <w:rPr>
          <w:rFonts w:ascii="仿宋_GB2312" w:eastAsia="仿宋_GB2312"/>
          <w:noProof/>
          <w:sz w:val="21"/>
          <w:szCs w:val="21"/>
        </w:rPr>
      </w:pPr>
    </w:p>
    <w:p w14:paraId="5C378608" w14:textId="77777777" w:rsidR="00BC1984" w:rsidRDefault="00BC1984" w:rsidP="00A12FE8">
      <w:pPr>
        <w:ind w:firstLineChars="0" w:firstLine="0"/>
        <w:rPr>
          <w:rFonts w:ascii="仿宋_GB2312" w:eastAsia="仿宋_GB2312"/>
          <w:noProof/>
          <w:sz w:val="21"/>
          <w:szCs w:val="21"/>
        </w:rPr>
      </w:pPr>
    </w:p>
    <w:p w14:paraId="109A0762" w14:textId="77777777" w:rsidR="00BC1984" w:rsidRDefault="00BC1984" w:rsidP="00A12FE8">
      <w:pPr>
        <w:ind w:firstLineChars="0" w:firstLine="0"/>
        <w:rPr>
          <w:rFonts w:ascii="仿宋_GB2312" w:eastAsia="仿宋_GB2312"/>
          <w:noProof/>
          <w:sz w:val="21"/>
          <w:szCs w:val="21"/>
        </w:rPr>
      </w:pPr>
    </w:p>
    <w:p w14:paraId="61EAC9BE" w14:textId="77777777" w:rsidR="00BC1984" w:rsidRDefault="00BC1984" w:rsidP="00A12FE8">
      <w:pPr>
        <w:ind w:firstLineChars="0" w:firstLine="0"/>
        <w:rPr>
          <w:rFonts w:ascii="仿宋_GB2312" w:eastAsia="仿宋_GB2312"/>
          <w:noProof/>
          <w:sz w:val="21"/>
          <w:szCs w:val="21"/>
        </w:rPr>
      </w:pPr>
    </w:p>
    <w:p w14:paraId="381AAC66" w14:textId="77777777" w:rsidR="00BC1984" w:rsidRDefault="00BC1984" w:rsidP="00A12FE8">
      <w:pPr>
        <w:ind w:firstLineChars="0" w:firstLine="0"/>
        <w:rPr>
          <w:rFonts w:ascii="仿宋_GB2312" w:eastAsia="仿宋_GB2312"/>
          <w:noProof/>
          <w:sz w:val="21"/>
          <w:szCs w:val="21"/>
        </w:rPr>
      </w:pPr>
    </w:p>
    <w:p w14:paraId="03C93E67" w14:textId="77777777" w:rsidR="00BC1984" w:rsidRDefault="00BC1984" w:rsidP="00A12FE8">
      <w:pPr>
        <w:ind w:firstLineChars="0" w:firstLine="0"/>
        <w:rPr>
          <w:rFonts w:ascii="仿宋_GB2312" w:eastAsia="仿宋_GB2312"/>
          <w:noProof/>
          <w:sz w:val="21"/>
          <w:szCs w:val="21"/>
        </w:rPr>
      </w:pPr>
    </w:p>
    <w:p w14:paraId="324D6058" w14:textId="77777777" w:rsidR="00BC1984" w:rsidRDefault="00BC1984" w:rsidP="00A12FE8">
      <w:pPr>
        <w:ind w:firstLineChars="0" w:firstLine="0"/>
        <w:rPr>
          <w:rFonts w:ascii="仿宋_GB2312" w:eastAsia="仿宋_GB2312"/>
          <w:noProof/>
          <w:sz w:val="21"/>
          <w:szCs w:val="21"/>
        </w:rPr>
      </w:pPr>
    </w:p>
    <w:p w14:paraId="189673A3" w14:textId="77777777" w:rsidR="00BC1984" w:rsidRDefault="00BC1984" w:rsidP="00A12FE8">
      <w:pPr>
        <w:ind w:firstLineChars="0" w:firstLine="0"/>
        <w:rPr>
          <w:rFonts w:ascii="仿宋_GB2312" w:eastAsia="仿宋_GB2312"/>
          <w:noProof/>
          <w:sz w:val="21"/>
          <w:szCs w:val="21"/>
        </w:rPr>
      </w:pPr>
    </w:p>
    <w:p w14:paraId="2FBE71C6" w14:textId="77777777" w:rsidR="00BC1984" w:rsidRDefault="00BC1984" w:rsidP="00A12FE8">
      <w:pPr>
        <w:ind w:firstLineChars="0" w:firstLine="0"/>
        <w:rPr>
          <w:rFonts w:ascii="仿宋_GB2312" w:eastAsia="仿宋_GB2312"/>
          <w:noProof/>
          <w:sz w:val="21"/>
          <w:szCs w:val="21"/>
        </w:rPr>
      </w:pPr>
    </w:p>
    <w:p w14:paraId="1FA915A0" w14:textId="77777777" w:rsidR="00BC1984" w:rsidRDefault="00BC1984" w:rsidP="00A12FE8">
      <w:pPr>
        <w:ind w:firstLineChars="0" w:firstLine="0"/>
        <w:rPr>
          <w:rFonts w:ascii="仿宋_GB2312" w:eastAsia="仿宋_GB2312"/>
          <w:noProof/>
          <w:sz w:val="21"/>
          <w:szCs w:val="21"/>
        </w:rPr>
      </w:pPr>
    </w:p>
    <w:p w14:paraId="48742E22" w14:textId="4A508AED" w:rsidR="00BC1984" w:rsidRPr="00A0216C" w:rsidRDefault="00BC1984" w:rsidP="00A0216C">
      <w:pPr>
        <w:ind w:firstLineChars="0" w:firstLine="0"/>
        <w:jc w:val="center"/>
        <w:rPr>
          <w:rFonts w:ascii="仿宋_GB2312" w:eastAsia="仿宋_GB2312"/>
          <w:b/>
          <w:sz w:val="21"/>
          <w:szCs w:val="21"/>
        </w:rPr>
      </w:pPr>
      <w:r w:rsidRPr="00A0216C">
        <w:rPr>
          <w:rFonts w:ascii="仿宋_GB2312" w:eastAsia="仿宋_GB2312" w:hint="eastAsia"/>
          <w:b/>
          <w:sz w:val="21"/>
          <w:szCs w:val="21"/>
        </w:rPr>
        <w:t>图1</w:t>
      </w:r>
      <w:r w:rsidRPr="00A0216C">
        <w:rPr>
          <w:rFonts w:ascii="仿宋_GB2312" w:eastAsia="仿宋_GB2312"/>
          <w:b/>
          <w:sz w:val="21"/>
          <w:szCs w:val="21"/>
        </w:rPr>
        <w:t xml:space="preserve"> </w:t>
      </w:r>
      <w:r w:rsidRPr="00A0216C">
        <w:rPr>
          <w:rFonts w:ascii="仿宋_GB2312" w:eastAsia="仿宋_GB2312" w:hint="eastAsia"/>
          <w:b/>
          <w:sz w:val="21"/>
          <w:szCs w:val="21"/>
        </w:rPr>
        <w:t>课程结构图</w:t>
      </w:r>
    </w:p>
    <w:p w14:paraId="44F88535" w14:textId="77777777" w:rsidR="00BC1984" w:rsidRDefault="00BC1984" w:rsidP="00A12FE8">
      <w:pPr>
        <w:ind w:firstLineChars="0" w:firstLine="0"/>
        <w:rPr>
          <w:rFonts w:ascii="仿宋_GB2312" w:eastAsia="仿宋_GB2312"/>
          <w:noProof/>
          <w:sz w:val="21"/>
          <w:szCs w:val="21"/>
        </w:rPr>
      </w:pPr>
    </w:p>
    <w:p w14:paraId="6558798A" w14:textId="76F21A3C" w:rsidR="005E344A" w:rsidRDefault="00000000">
      <w:pPr>
        <w:pStyle w:val="2"/>
        <w:ind w:firstLine="602"/>
        <w:rPr>
          <w:rFonts w:ascii="楷体_GB2312" w:eastAsia="楷体_GB2312"/>
          <w:sz w:val="30"/>
          <w:szCs w:val="30"/>
        </w:rPr>
      </w:pPr>
      <w:bookmarkStart w:id="12" w:name="_Toc138238483"/>
      <w:bookmarkEnd w:id="11"/>
      <w:r>
        <w:rPr>
          <w:rFonts w:ascii="楷体_GB2312" w:eastAsia="楷体_GB2312" w:hint="eastAsia"/>
          <w:sz w:val="30"/>
          <w:szCs w:val="30"/>
        </w:rPr>
        <w:t>（二）课程设置及要求</w:t>
      </w:r>
      <w:bookmarkEnd w:id="12"/>
    </w:p>
    <w:p w14:paraId="20CDADBA" w14:textId="77777777" w:rsidR="005E344A" w:rsidRDefault="00000000">
      <w:pPr>
        <w:ind w:firstLine="562"/>
        <w:rPr>
          <w:rFonts w:ascii="仿宋_GB2312" w:eastAsia="仿宋_GB2312"/>
          <w:b/>
        </w:rPr>
      </w:pPr>
      <w:r>
        <w:rPr>
          <w:rFonts w:ascii="仿宋_GB2312" w:eastAsia="仿宋_GB2312" w:hint="eastAsia"/>
          <w:b/>
        </w:rPr>
        <w:t>1．公共基础课</w:t>
      </w:r>
    </w:p>
    <w:p w14:paraId="2EA83971" w14:textId="7C1FF2E6" w:rsidR="005E344A" w:rsidRDefault="00000000" w:rsidP="00A0216C">
      <w:pPr>
        <w:ind w:firstLine="562"/>
        <w:rPr>
          <w:rFonts w:ascii="仿宋_GB2312" w:eastAsia="仿宋_GB2312"/>
          <w:b/>
          <w:sz w:val="21"/>
          <w:szCs w:val="21"/>
        </w:rPr>
      </w:pPr>
      <w:r>
        <w:rPr>
          <w:rFonts w:ascii="仿宋_GB2312" w:eastAsia="仿宋_GB2312" w:hint="eastAsia"/>
          <w:b/>
        </w:rPr>
        <w:t>（1）</w:t>
      </w:r>
      <w:r w:rsidR="00033CF3">
        <w:rPr>
          <w:rFonts w:ascii="仿宋_GB2312" w:eastAsia="仿宋_GB2312" w:hint="eastAsia"/>
          <w:b/>
        </w:rPr>
        <w:t>公共基础</w:t>
      </w:r>
      <w:r>
        <w:rPr>
          <w:rFonts w:ascii="仿宋_GB2312" w:eastAsia="仿宋_GB2312" w:hint="eastAsia"/>
          <w:b/>
        </w:rPr>
        <w:t>必修课</w:t>
      </w:r>
    </w:p>
    <w:p w14:paraId="4260A88A" w14:textId="70B65996" w:rsidR="005E344A" w:rsidRDefault="00000000">
      <w:pPr>
        <w:spacing w:afterLines="50" w:after="190"/>
        <w:ind w:firstLine="422"/>
        <w:jc w:val="center"/>
        <w:rPr>
          <w:rFonts w:ascii="仿宋_GB2312" w:eastAsia="仿宋_GB2312"/>
          <w:b/>
          <w:sz w:val="21"/>
          <w:szCs w:val="21"/>
        </w:rPr>
      </w:pPr>
      <w:r>
        <w:rPr>
          <w:rFonts w:ascii="仿宋_GB2312" w:eastAsia="仿宋_GB2312" w:hint="eastAsia"/>
          <w:b/>
          <w:sz w:val="21"/>
          <w:szCs w:val="21"/>
        </w:rPr>
        <w:t xml:space="preserve">表2 </w:t>
      </w:r>
      <w:r w:rsidR="00033CF3">
        <w:rPr>
          <w:rFonts w:ascii="仿宋_GB2312" w:eastAsia="仿宋_GB2312" w:hint="eastAsia"/>
          <w:b/>
          <w:sz w:val="21"/>
          <w:szCs w:val="21"/>
        </w:rPr>
        <w:t>公共基础</w:t>
      </w:r>
      <w:r>
        <w:rPr>
          <w:rFonts w:ascii="仿宋_GB2312" w:eastAsia="仿宋_GB2312" w:hint="eastAsia"/>
          <w:b/>
          <w:sz w:val="21"/>
          <w:szCs w:val="21"/>
        </w:rPr>
        <w:t>必修课</w:t>
      </w:r>
      <w:r w:rsidR="00033CF3">
        <w:rPr>
          <w:rFonts w:ascii="仿宋_GB2312" w:eastAsia="仿宋_GB2312" w:hint="eastAsia"/>
          <w:b/>
          <w:sz w:val="21"/>
          <w:szCs w:val="21"/>
        </w:rPr>
        <w:t>课程概述</w:t>
      </w:r>
    </w:p>
    <w:tbl>
      <w:tblPr>
        <w:tblW w:w="91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839"/>
        <w:gridCol w:w="5796"/>
        <w:gridCol w:w="770"/>
      </w:tblGrid>
      <w:tr w:rsidR="005E344A" w14:paraId="72C7A109" w14:textId="77777777">
        <w:trPr>
          <w:trHeight w:val="227"/>
          <w:tblHeader/>
          <w:jc w:val="center"/>
        </w:trPr>
        <w:tc>
          <w:tcPr>
            <w:tcW w:w="753" w:type="dxa"/>
            <w:vAlign w:val="center"/>
          </w:tcPr>
          <w:p w14:paraId="112E7C58"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序号</w:t>
            </w:r>
          </w:p>
        </w:tc>
        <w:tc>
          <w:tcPr>
            <w:tcW w:w="1839" w:type="dxa"/>
            <w:vAlign w:val="center"/>
          </w:tcPr>
          <w:p w14:paraId="3F64F703"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课程名称</w:t>
            </w:r>
          </w:p>
        </w:tc>
        <w:tc>
          <w:tcPr>
            <w:tcW w:w="5796" w:type="dxa"/>
            <w:vAlign w:val="center"/>
          </w:tcPr>
          <w:p w14:paraId="1F650D07"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主要教学内容和要求</w:t>
            </w:r>
          </w:p>
        </w:tc>
        <w:tc>
          <w:tcPr>
            <w:tcW w:w="770" w:type="dxa"/>
            <w:vAlign w:val="center"/>
          </w:tcPr>
          <w:p w14:paraId="02B17E58"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参考</w:t>
            </w:r>
          </w:p>
          <w:p w14:paraId="6E489D4E"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学时</w:t>
            </w:r>
          </w:p>
        </w:tc>
      </w:tr>
      <w:tr w:rsidR="005E344A" w14:paraId="62C67340" w14:textId="77777777">
        <w:trPr>
          <w:trHeight w:val="227"/>
          <w:jc w:val="center"/>
        </w:trPr>
        <w:tc>
          <w:tcPr>
            <w:tcW w:w="753" w:type="dxa"/>
            <w:vAlign w:val="center"/>
          </w:tcPr>
          <w:p w14:paraId="6F79D62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1839" w:type="dxa"/>
            <w:vAlign w:val="center"/>
          </w:tcPr>
          <w:p w14:paraId="301A323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职业生涯规划</w:t>
            </w:r>
          </w:p>
        </w:tc>
        <w:tc>
          <w:tcPr>
            <w:tcW w:w="5796" w:type="dxa"/>
            <w:vAlign w:val="center"/>
          </w:tcPr>
          <w:p w14:paraId="78057F4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依据《中等职业学校职业生涯规划教学标准》开设，并注重培养学生树立正确的职业观念和职业理想，能根据社会需要和自身特点进行职业生涯规划，并以此规范调整自己的行为，为顺利就业、创业创造条件。</w:t>
            </w:r>
          </w:p>
        </w:tc>
        <w:tc>
          <w:tcPr>
            <w:tcW w:w="770" w:type="dxa"/>
            <w:vAlign w:val="center"/>
          </w:tcPr>
          <w:p w14:paraId="05EFFCE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36</w:t>
            </w:r>
          </w:p>
        </w:tc>
      </w:tr>
      <w:tr w:rsidR="005E344A" w14:paraId="49F73648" w14:textId="77777777">
        <w:trPr>
          <w:trHeight w:val="227"/>
          <w:jc w:val="center"/>
        </w:trPr>
        <w:tc>
          <w:tcPr>
            <w:tcW w:w="753" w:type="dxa"/>
            <w:vAlign w:val="center"/>
          </w:tcPr>
          <w:p w14:paraId="72403AB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1839" w:type="dxa"/>
            <w:vAlign w:val="center"/>
          </w:tcPr>
          <w:p w14:paraId="25193781"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职业道德与法律</w:t>
            </w:r>
          </w:p>
        </w:tc>
        <w:tc>
          <w:tcPr>
            <w:tcW w:w="5796" w:type="dxa"/>
            <w:vAlign w:val="center"/>
          </w:tcPr>
          <w:p w14:paraId="53730C2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依据《中等职业学校职业道德与法律教学标准》开设，并注重培养学生提高职业道德素质和法律素质，树立社会主义荣辱观，增强社会主义法治意识等。</w:t>
            </w:r>
          </w:p>
        </w:tc>
        <w:tc>
          <w:tcPr>
            <w:tcW w:w="770" w:type="dxa"/>
            <w:vAlign w:val="center"/>
          </w:tcPr>
          <w:p w14:paraId="7FA7230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36</w:t>
            </w:r>
          </w:p>
        </w:tc>
      </w:tr>
      <w:tr w:rsidR="005E344A" w14:paraId="29A87531" w14:textId="77777777">
        <w:trPr>
          <w:trHeight w:val="227"/>
          <w:jc w:val="center"/>
        </w:trPr>
        <w:tc>
          <w:tcPr>
            <w:tcW w:w="753" w:type="dxa"/>
            <w:vAlign w:val="center"/>
          </w:tcPr>
          <w:p w14:paraId="2BEA3C4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1839" w:type="dxa"/>
            <w:vAlign w:val="center"/>
          </w:tcPr>
          <w:p w14:paraId="54182F2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中国特色社会</w:t>
            </w:r>
          </w:p>
          <w:p w14:paraId="3ED5316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主义</w:t>
            </w:r>
          </w:p>
        </w:tc>
        <w:tc>
          <w:tcPr>
            <w:tcW w:w="5796" w:type="dxa"/>
            <w:vAlign w:val="center"/>
          </w:tcPr>
          <w:p w14:paraId="13D4EE2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我国改革开放以来，中国共产党历次代表大会，特别是党的十八大关于“坚定不移沿着中国特色社会主义道路前进为全面建成小康社会而奋斗”的报告精神，为培养中职学生掌握中国特色社会主义理论体系的主要内容和精神实质而开设。</w:t>
            </w:r>
          </w:p>
        </w:tc>
        <w:tc>
          <w:tcPr>
            <w:tcW w:w="770" w:type="dxa"/>
            <w:vAlign w:val="center"/>
          </w:tcPr>
          <w:p w14:paraId="6AC1D8D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36</w:t>
            </w:r>
          </w:p>
        </w:tc>
      </w:tr>
      <w:tr w:rsidR="005E344A" w14:paraId="1186FCF6" w14:textId="77777777">
        <w:trPr>
          <w:trHeight w:val="227"/>
          <w:jc w:val="center"/>
        </w:trPr>
        <w:tc>
          <w:tcPr>
            <w:tcW w:w="753" w:type="dxa"/>
            <w:vAlign w:val="center"/>
          </w:tcPr>
          <w:p w14:paraId="3EA49E6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1839" w:type="dxa"/>
            <w:vAlign w:val="center"/>
          </w:tcPr>
          <w:p w14:paraId="4C5DF22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哲学与人生</w:t>
            </w:r>
          </w:p>
        </w:tc>
        <w:tc>
          <w:tcPr>
            <w:tcW w:w="5796" w:type="dxa"/>
            <w:vAlign w:val="center"/>
          </w:tcPr>
          <w:p w14:paraId="4B20352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依据《中等职业学校哲学与人生教学标准》开设，并注重培养学生能运用辩证唯物主义和历史唯物主义的观点和方法，正确认识和处理人生发展中的基本问题，形成正确的世界观、人生观和价值观。</w:t>
            </w:r>
          </w:p>
        </w:tc>
        <w:tc>
          <w:tcPr>
            <w:tcW w:w="770" w:type="dxa"/>
            <w:vAlign w:val="center"/>
          </w:tcPr>
          <w:p w14:paraId="2DA4420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36</w:t>
            </w:r>
          </w:p>
        </w:tc>
      </w:tr>
      <w:tr w:rsidR="005E344A" w14:paraId="0C3D7BCB" w14:textId="77777777">
        <w:trPr>
          <w:trHeight w:val="227"/>
          <w:jc w:val="center"/>
        </w:trPr>
        <w:tc>
          <w:tcPr>
            <w:tcW w:w="753" w:type="dxa"/>
            <w:vAlign w:val="center"/>
          </w:tcPr>
          <w:p w14:paraId="02A3361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int="eastAsia"/>
                <w:b/>
                <w:noProof/>
                <w:sz w:val="21"/>
                <w:szCs w:val="21"/>
              </w:rPr>
              <mc:AlternateContent>
                <mc:Choice Requires="wps">
                  <w:drawing>
                    <wp:anchor distT="0" distB="0" distL="114300" distR="114300" simplePos="0" relativeHeight="251663360" behindDoc="0" locked="0" layoutInCell="1" allowOverlap="1" wp14:anchorId="28C7B982" wp14:editId="1124795C">
                      <wp:simplePos x="0" y="0"/>
                      <wp:positionH relativeFrom="column">
                        <wp:posOffset>-316865</wp:posOffset>
                      </wp:positionH>
                      <wp:positionV relativeFrom="paragraph">
                        <wp:posOffset>584835</wp:posOffset>
                      </wp:positionV>
                      <wp:extent cx="6257290" cy="1380490"/>
                      <wp:effectExtent l="19050" t="19050" r="33020" b="33020"/>
                      <wp:wrapNone/>
                      <wp:docPr id="189743047" name="矩形 2"/>
                      <wp:cNvGraphicFramePr/>
                      <a:graphic xmlns:a="http://schemas.openxmlformats.org/drawingml/2006/main">
                        <a:graphicData uri="http://schemas.microsoft.com/office/word/2010/wordprocessingShape">
                          <wps:wsp>
                            <wps:cNvSpPr/>
                            <wps:spPr>
                              <a:xfrm>
                                <a:off x="0" y="0"/>
                                <a:ext cx="6257290" cy="1380259"/>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ect id="矩形 2" o:spid="_x0000_s1026" o:spt="1" style="position:absolute;left:0pt;margin-left:-24.95pt;margin-top:46.05pt;height:108.7pt;width:492.7pt;z-index:251663360;v-text-anchor:middle;mso-width-relative:page;mso-height-relative:page;" filled="f" stroked="t" coordsize="21600,21600" o:gfxdata="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iEQh6NgAAAAKAQAADwAAAAAAAAABACAAAAAiAAAAZHJzL2Rv&#10;d25yZXYueG1sUEsBAhQAFAAAAAgAh07iQAg3C6FzAgAA1AQAAA4AAAAAAAAAAQAgAAAAJwEAAGRy&#10;cy9lMm9Eb2MueG1sUEsFBgAAAAAGAAYAWQEAAAwGAAAAAA==&#10;">
                      <v:fill on="f" focussize="0,0"/>
                      <v:stroke weight="3pt" color="#FF0000 [3204]" miterlimit="8" joinstyle="miter"/>
                      <v:imagedata o:title=""/>
                      <o:lock v:ext="edit" aspectratio="f"/>
                    </v:rect>
                  </w:pict>
                </mc:Fallback>
              </mc:AlternateContent>
            </w:r>
            <w:r>
              <w:rPr>
                <w:rFonts w:ascii="仿宋_GB2312" w:eastAsia="仿宋_GB2312" w:hAnsi="仿宋" w:cs="Times New Roman" w:hint="eastAsia"/>
                <w:bCs/>
                <w:color w:val="000000"/>
                <w:sz w:val="21"/>
                <w:szCs w:val="21"/>
              </w:rPr>
              <w:t>5</w:t>
            </w:r>
          </w:p>
        </w:tc>
        <w:tc>
          <w:tcPr>
            <w:tcW w:w="1839" w:type="dxa"/>
            <w:vAlign w:val="center"/>
          </w:tcPr>
          <w:p w14:paraId="4A5F108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语文</w:t>
            </w:r>
          </w:p>
        </w:tc>
        <w:tc>
          <w:tcPr>
            <w:tcW w:w="5796" w:type="dxa"/>
            <w:vAlign w:val="center"/>
          </w:tcPr>
          <w:p w14:paraId="3C0B0FA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依据《中等职业学校语文教学标准》开设，并注重培养学生掌握必需的语文基础知识，掌握日常生活和职业岗位需要的现代文阅读能力、写作能力、口语交际能力，掌握基本的语文学习方法。</w:t>
            </w:r>
          </w:p>
        </w:tc>
        <w:tc>
          <w:tcPr>
            <w:tcW w:w="770" w:type="dxa"/>
            <w:vAlign w:val="center"/>
          </w:tcPr>
          <w:p w14:paraId="0F63372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198</w:t>
            </w:r>
          </w:p>
        </w:tc>
      </w:tr>
      <w:tr w:rsidR="005E344A" w14:paraId="7074EC3C" w14:textId="77777777">
        <w:trPr>
          <w:trHeight w:val="227"/>
          <w:jc w:val="center"/>
        </w:trPr>
        <w:tc>
          <w:tcPr>
            <w:tcW w:w="753" w:type="dxa"/>
            <w:vAlign w:val="center"/>
          </w:tcPr>
          <w:p w14:paraId="2DC2DC3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6</w:t>
            </w:r>
          </w:p>
        </w:tc>
        <w:tc>
          <w:tcPr>
            <w:tcW w:w="1839" w:type="dxa"/>
            <w:vAlign w:val="center"/>
          </w:tcPr>
          <w:p w14:paraId="2787BA3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数学</w:t>
            </w:r>
          </w:p>
        </w:tc>
        <w:tc>
          <w:tcPr>
            <w:tcW w:w="5796" w:type="dxa"/>
            <w:vAlign w:val="center"/>
          </w:tcPr>
          <w:p w14:paraId="1CFEE62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中等职业学校数学课程标准》开设，主要教学内容分为基础模块、拓展模块一、拓展模块二，基础模块是中等职业学校数学必修课内容。本课程使学生逐步提高数学运算、直观想象、逻辑推理、数学抽象、数据分析和数学建模等数学学科核心素养，具备一定科学精神和工匠精神，养成良好的道德品质，增强创新意识，成为德智体美劳全面发展的高素质劳动者和技术技能型人才。</w:t>
            </w:r>
          </w:p>
        </w:tc>
        <w:tc>
          <w:tcPr>
            <w:tcW w:w="770" w:type="dxa"/>
            <w:vAlign w:val="center"/>
          </w:tcPr>
          <w:p w14:paraId="79D160A1" w14:textId="622064D7" w:rsidR="005E344A" w:rsidRDefault="009062A8">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216</w:t>
            </w:r>
          </w:p>
        </w:tc>
      </w:tr>
      <w:tr w:rsidR="005E344A" w14:paraId="2AFE3A5A" w14:textId="77777777">
        <w:trPr>
          <w:trHeight w:val="227"/>
          <w:jc w:val="center"/>
        </w:trPr>
        <w:tc>
          <w:tcPr>
            <w:tcW w:w="753" w:type="dxa"/>
            <w:vAlign w:val="center"/>
          </w:tcPr>
          <w:p w14:paraId="50979B6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w:t>
            </w:r>
          </w:p>
        </w:tc>
        <w:tc>
          <w:tcPr>
            <w:tcW w:w="1839" w:type="dxa"/>
            <w:vAlign w:val="center"/>
          </w:tcPr>
          <w:p w14:paraId="6332988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英语</w:t>
            </w:r>
          </w:p>
        </w:tc>
        <w:tc>
          <w:tcPr>
            <w:tcW w:w="5796" w:type="dxa"/>
            <w:vAlign w:val="center"/>
          </w:tcPr>
          <w:p w14:paraId="2711B35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依据《中等职业学校英语教学标准》开设，并注重培养学生掌握听、说、读、写等语言技能，初步形成职场英语的应用能力，提高学生学习的自信心，帮助学生掌握学习策略，了解、认识中西方文化差异。</w:t>
            </w:r>
          </w:p>
        </w:tc>
        <w:tc>
          <w:tcPr>
            <w:tcW w:w="770" w:type="dxa"/>
            <w:vAlign w:val="center"/>
          </w:tcPr>
          <w:p w14:paraId="6D1A74C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144</w:t>
            </w:r>
          </w:p>
        </w:tc>
      </w:tr>
      <w:tr w:rsidR="005E344A" w14:paraId="6B3FFE49" w14:textId="77777777">
        <w:trPr>
          <w:trHeight w:val="227"/>
          <w:jc w:val="center"/>
        </w:trPr>
        <w:tc>
          <w:tcPr>
            <w:tcW w:w="753" w:type="dxa"/>
            <w:vAlign w:val="center"/>
          </w:tcPr>
          <w:p w14:paraId="76115C8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8</w:t>
            </w:r>
          </w:p>
        </w:tc>
        <w:tc>
          <w:tcPr>
            <w:tcW w:w="1839" w:type="dxa"/>
            <w:vAlign w:val="center"/>
          </w:tcPr>
          <w:p w14:paraId="1318362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信息技术</w:t>
            </w:r>
          </w:p>
        </w:tc>
        <w:tc>
          <w:tcPr>
            <w:tcW w:w="5796" w:type="dxa"/>
            <w:vAlign w:val="center"/>
          </w:tcPr>
          <w:p w14:paraId="22E1971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依据《中等职业学校信息技术课程标准》开设，并注重培养学生掌握必备的计算机应用基础知识和基本技能，能应用计算机解决工作与生活中实际问题，提升学生的信息素养。</w:t>
            </w:r>
          </w:p>
        </w:tc>
        <w:tc>
          <w:tcPr>
            <w:tcW w:w="770" w:type="dxa"/>
            <w:vAlign w:val="center"/>
          </w:tcPr>
          <w:p w14:paraId="436DED9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144</w:t>
            </w:r>
          </w:p>
        </w:tc>
      </w:tr>
      <w:tr w:rsidR="005E344A" w14:paraId="3D180518" w14:textId="77777777">
        <w:trPr>
          <w:trHeight w:val="227"/>
          <w:jc w:val="center"/>
        </w:trPr>
        <w:tc>
          <w:tcPr>
            <w:tcW w:w="753" w:type="dxa"/>
            <w:vAlign w:val="center"/>
          </w:tcPr>
          <w:p w14:paraId="110B273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9</w:t>
            </w:r>
          </w:p>
        </w:tc>
        <w:tc>
          <w:tcPr>
            <w:tcW w:w="1839" w:type="dxa"/>
            <w:vAlign w:val="center"/>
          </w:tcPr>
          <w:p w14:paraId="73EC23A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体育与健康</w:t>
            </w:r>
          </w:p>
        </w:tc>
        <w:tc>
          <w:tcPr>
            <w:tcW w:w="5796" w:type="dxa"/>
            <w:vAlign w:val="center"/>
          </w:tcPr>
          <w:p w14:paraId="452079C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依据《中等职业学校体育与健康教学指导纲要》开设，并注重培养学生的健康人格与体能素质，养成终身从事体育锻炼的意识、能力与习惯，提高生活质量与综合职业能力。</w:t>
            </w:r>
          </w:p>
        </w:tc>
        <w:tc>
          <w:tcPr>
            <w:tcW w:w="770" w:type="dxa"/>
            <w:vAlign w:val="center"/>
          </w:tcPr>
          <w:p w14:paraId="09EBFB6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180</w:t>
            </w:r>
          </w:p>
        </w:tc>
      </w:tr>
      <w:tr w:rsidR="005E344A" w14:paraId="36380EE8" w14:textId="77777777">
        <w:trPr>
          <w:trHeight w:val="227"/>
          <w:jc w:val="center"/>
        </w:trPr>
        <w:tc>
          <w:tcPr>
            <w:tcW w:w="753" w:type="dxa"/>
            <w:vAlign w:val="center"/>
          </w:tcPr>
          <w:p w14:paraId="5D88346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w:t>
            </w:r>
          </w:p>
        </w:tc>
        <w:tc>
          <w:tcPr>
            <w:tcW w:w="1839" w:type="dxa"/>
            <w:vAlign w:val="center"/>
          </w:tcPr>
          <w:p w14:paraId="4D4FF0B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艺术</w:t>
            </w:r>
          </w:p>
        </w:tc>
        <w:tc>
          <w:tcPr>
            <w:tcW w:w="5796" w:type="dxa"/>
            <w:vAlign w:val="center"/>
          </w:tcPr>
          <w:p w14:paraId="0ED39D3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依据《中等职业学校公共艺术课程教学大纲》开设，并注重培养学生良好的艺术鉴赏力和道德情感，丰富生活经验，开发创</w:t>
            </w:r>
            <w:r>
              <w:rPr>
                <w:rFonts w:ascii="仿宋_GB2312" w:eastAsia="仿宋_GB2312" w:hAnsi="仿宋" w:cs="Times New Roman" w:hint="eastAsia"/>
                <w:bCs/>
                <w:color w:val="000000"/>
                <w:sz w:val="21"/>
                <w:szCs w:val="21"/>
              </w:rPr>
              <w:lastRenderedPageBreak/>
              <w:t>造潜能，提高综合素质和生活品质。</w:t>
            </w:r>
          </w:p>
        </w:tc>
        <w:tc>
          <w:tcPr>
            <w:tcW w:w="770" w:type="dxa"/>
            <w:vAlign w:val="center"/>
          </w:tcPr>
          <w:p w14:paraId="6743FC6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lastRenderedPageBreak/>
              <w:t>72</w:t>
            </w:r>
          </w:p>
        </w:tc>
      </w:tr>
      <w:tr w:rsidR="005E344A" w14:paraId="5FBFA135" w14:textId="77777777">
        <w:trPr>
          <w:trHeight w:val="227"/>
          <w:jc w:val="center"/>
        </w:trPr>
        <w:tc>
          <w:tcPr>
            <w:tcW w:w="753" w:type="dxa"/>
            <w:vAlign w:val="center"/>
          </w:tcPr>
          <w:p w14:paraId="1FA0B94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11</w:t>
            </w:r>
          </w:p>
        </w:tc>
        <w:tc>
          <w:tcPr>
            <w:tcW w:w="1839" w:type="dxa"/>
            <w:vAlign w:val="center"/>
          </w:tcPr>
          <w:p w14:paraId="73F1320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历史</w:t>
            </w:r>
          </w:p>
        </w:tc>
        <w:tc>
          <w:tcPr>
            <w:tcW w:w="5796" w:type="dxa"/>
            <w:vAlign w:val="center"/>
          </w:tcPr>
          <w:p w14:paraId="071866A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依据《中等职业学校历史课程教学大纲》开设，通过对基本的历史史实的掌握，培养学生正确的唯物历史观、社会历史观，形成正确的历史意识，对专业发展史有正确的认知，让学生树立正确的道德观、人生观和职业价值观。</w:t>
            </w:r>
          </w:p>
        </w:tc>
        <w:tc>
          <w:tcPr>
            <w:tcW w:w="770" w:type="dxa"/>
            <w:vAlign w:val="center"/>
          </w:tcPr>
          <w:p w14:paraId="4E27965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90</w:t>
            </w:r>
          </w:p>
        </w:tc>
      </w:tr>
      <w:tr w:rsidR="005E344A" w14:paraId="66854CEC" w14:textId="77777777">
        <w:trPr>
          <w:trHeight w:val="227"/>
          <w:jc w:val="center"/>
        </w:trPr>
        <w:tc>
          <w:tcPr>
            <w:tcW w:w="753" w:type="dxa"/>
            <w:vAlign w:val="center"/>
          </w:tcPr>
          <w:p w14:paraId="5598560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r>
              <w:rPr>
                <w:rFonts w:ascii="仿宋_GB2312" w:eastAsia="仿宋_GB2312" w:hAnsi="仿宋" w:cs="Times New Roman"/>
                <w:bCs/>
                <w:color w:val="000000"/>
                <w:sz w:val="21"/>
                <w:szCs w:val="21"/>
              </w:rPr>
              <w:t>2</w:t>
            </w:r>
          </w:p>
        </w:tc>
        <w:tc>
          <w:tcPr>
            <w:tcW w:w="1839" w:type="dxa"/>
            <w:vAlign w:val="center"/>
          </w:tcPr>
          <w:p w14:paraId="50293A56" w14:textId="77777777" w:rsidR="005E344A" w:rsidRDefault="00000000">
            <w:pPr>
              <w:spacing w:line="0" w:lineRule="atLeast"/>
              <w:ind w:firstLine="420"/>
              <w:jc w:val="left"/>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劳动教育</w:t>
            </w:r>
          </w:p>
        </w:tc>
        <w:tc>
          <w:tcPr>
            <w:tcW w:w="5796" w:type="dxa"/>
            <w:vAlign w:val="center"/>
          </w:tcPr>
          <w:p w14:paraId="58AFCF61" w14:textId="77777777" w:rsidR="005E344A" w:rsidRDefault="00000000">
            <w:pPr>
              <w:spacing w:line="0" w:lineRule="atLeast"/>
              <w:ind w:firstLineChars="0" w:firstLine="0"/>
              <w:jc w:val="left"/>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使学生能够理解和形成马克思主义劳动观，牢固树立劳动</w:t>
            </w:r>
            <w:r>
              <w:rPr>
                <w:rFonts w:ascii="仿宋_GB2312" w:eastAsia="仿宋_GB2312" w:hAnsi="仿宋" w:cs="Times New Roman"/>
                <w:bCs/>
                <w:color w:val="000000"/>
                <w:sz w:val="21"/>
                <w:szCs w:val="21"/>
              </w:rPr>
              <w:t xml:space="preserve"> 最光荣、劳动</w:t>
            </w:r>
            <w:r>
              <w:rPr>
                <w:rFonts w:ascii="仿宋_GB2312" w:eastAsia="仿宋_GB2312" w:hAnsi="仿宋" w:cs="Times New Roman" w:hint="eastAsia"/>
                <w:bCs/>
                <w:color w:val="000000"/>
                <w:sz w:val="21"/>
                <w:szCs w:val="21"/>
              </w:rPr>
              <w:t>最崇高、劳动最伟大、劳动最美丽的观念；</w:t>
            </w:r>
            <w:r>
              <w:rPr>
                <w:rFonts w:ascii="仿宋_GB2312" w:eastAsia="仿宋_GB2312" w:hAnsi="仿宋" w:cs="Times New Roman"/>
                <w:bCs/>
                <w:color w:val="000000"/>
                <w:sz w:val="21"/>
                <w:szCs w:val="21"/>
              </w:rPr>
              <w:t xml:space="preserve"> 体会劳动创造美好生活，体</w:t>
            </w:r>
            <w:r>
              <w:rPr>
                <w:rFonts w:ascii="仿宋_GB2312" w:eastAsia="仿宋_GB2312" w:hAnsi="仿宋" w:cs="Times New Roman" w:hint="eastAsia"/>
                <w:bCs/>
                <w:color w:val="000000"/>
                <w:sz w:val="21"/>
                <w:szCs w:val="21"/>
              </w:rPr>
              <w:t>认劳动不分贵贱，热爰劳动，尊重普通劳动者，培养勤俭、奋斗、创新、奉献的劳动精神；具备满足生存发展需要的基本劳动能力，形成良好劳动习惯</w:t>
            </w:r>
          </w:p>
        </w:tc>
        <w:tc>
          <w:tcPr>
            <w:tcW w:w="770" w:type="dxa"/>
            <w:vAlign w:val="center"/>
          </w:tcPr>
          <w:p w14:paraId="6BB3A9C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18</w:t>
            </w:r>
          </w:p>
        </w:tc>
      </w:tr>
      <w:tr w:rsidR="005E344A" w14:paraId="4C18BBEE" w14:textId="77777777">
        <w:trPr>
          <w:trHeight w:val="227"/>
          <w:jc w:val="center"/>
        </w:trPr>
        <w:tc>
          <w:tcPr>
            <w:tcW w:w="753" w:type="dxa"/>
            <w:vAlign w:val="center"/>
          </w:tcPr>
          <w:p w14:paraId="22E4EFE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1839" w:type="dxa"/>
            <w:vAlign w:val="center"/>
          </w:tcPr>
          <w:p w14:paraId="43D40F30" w14:textId="77777777" w:rsidR="005E344A" w:rsidRDefault="005E344A">
            <w:pPr>
              <w:spacing w:line="0" w:lineRule="atLeast"/>
              <w:ind w:firstLine="420"/>
              <w:jc w:val="left"/>
              <w:rPr>
                <w:rFonts w:ascii="仿宋_GB2312" w:eastAsia="仿宋_GB2312" w:hAnsi="仿宋" w:cs="Times New Roman"/>
                <w:bCs/>
                <w:color w:val="000000"/>
                <w:sz w:val="21"/>
                <w:szCs w:val="21"/>
              </w:rPr>
            </w:pPr>
          </w:p>
        </w:tc>
        <w:tc>
          <w:tcPr>
            <w:tcW w:w="5796" w:type="dxa"/>
            <w:vAlign w:val="center"/>
          </w:tcPr>
          <w:p w14:paraId="39578CF7" w14:textId="77777777" w:rsidR="005E344A" w:rsidRDefault="005E344A">
            <w:pPr>
              <w:spacing w:line="0" w:lineRule="atLeast"/>
              <w:ind w:firstLineChars="0" w:firstLine="0"/>
              <w:jc w:val="left"/>
              <w:rPr>
                <w:rFonts w:ascii="仿宋_GB2312" w:eastAsia="仿宋_GB2312" w:hAnsi="仿宋" w:cs="Times New Roman"/>
                <w:bCs/>
                <w:color w:val="000000"/>
                <w:sz w:val="21"/>
                <w:szCs w:val="21"/>
              </w:rPr>
            </w:pPr>
          </w:p>
          <w:p w14:paraId="6EC7A21D" w14:textId="77777777" w:rsidR="005E344A" w:rsidRDefault="005E344A">
            <w:pPr>
              <w:ind w:firstLine="560"/>
            </w:pPr>
          </w:p>
        </w:tc>
        <w:tc>
          <w:tcPr>
            <w:tcW w:w="770" w:type="dxa"/>
            <w:vAlign w:val="center"/>
          </w:tcPr>
          <w:p w14:paraId="3E7C92C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bl>
    <w:p w14:paraId="6BEE8428" w14:textId="3E631F1A" w:rsidR="005E344A" w:rsidRDefault="00000000">
      <w:pPr>
        <w:ind w:firstLine="562"/>
        <w:rPr>
          <w:rFonts w:ascii="仿宋_GB2312" w:eastAsia="仿宋_GB2312"/>
          <w:b/>
        </w:rPr>
      </w:pPr>
      <w:r>
        <w:rPr>
          <w:rFonts w:ascii="仿宋_GB2312" w:eastAsia="仿宋_GB2312" w:hint="eastAsia"/>
          <w:b/>
        </w:rPr>
        <w:t>（2）</w:t>
      </w:r>
      <w:r w:rsidR="00572FFB">
        <w:rPr>
          <w:rFonts w:ascii="仿宋_GB2312" w:eastAsia="仿宋_GB2312" w:hint="eastAsia"/>
          <w:b/>
        </w:rPr>
        <w:t>公共基础</w:t>
      </w:r>
      <w:r>
        <w:rPr>
          <w:rFonts w:ascii="仿宋_GB2312" w:eastAsia="仿宋_GB2312" w:hint="eastAsia"/>
          <w:b/>
        </w:rPr>
        <w:t>限定选修课</w:t>
      </w:r>
    </w:p>
    <w:p w14:paraId="3850E58C" w14:textId="1E97CF66" w:rsidR="005E344A" w:rsidRDefault="00000000">
      <w:pPr>
        <w:spacing w:afterLines="50" w:after="190"/>
        <w:ind w:firstLine="422"/>
        <w:jc w:val="center"/>
        <w:rPr>
          <w:rFonts w:ascii="仿宋_GB2312" w:eastAsia="仿宋_GB2312"/>
          <w:b/>
          <w:sz w:val="21"/>
          <w:szCs w:val="21"/>
        </w:rPr>
      </w:pPr>
      <w:r>
        <w:rPr>
          <w:rFonts w:ascii="仿宋_GB2312" w:eastAsia="仿宋_GB2312" w:hint="eastAsia"/>
          <w:b/>
          <w:sz w:val="21"/>
          <w:szCs w:val="21"/>
        </w:rPr>
        <w:t xml:space="preserve">表3 </w:t>
      </w:r>
      <w:r w:rsidR="00572FFB">
        <w:rPr>
          <w:rFonts w:ascii="仿宋_GB2312" w:eastAsia="仿宋_GB2312" w:hint="eastAsia"/>
          <w:b/>
          <w:sz w:val="21"/>
          <w:szCs w:val="21"/>
        </w:rPr>
        <w:t>公共基础</w:t>
      </w:r>
      <w:r>
        <w:rPr>
          <w:rFonts w:ascii="仿宋_GB2312" w:eastAsia="仿宋_GB2312" w:hint="eastAsia"/>
          <w:b/>
          <w:sz w:val="21"/>
          <w:szCs w:val="21"/>
        </w:rPr>
        <w:t>限定选修课</w:t>
      </w:r>
      <w:r w:rsidR="00572FFB">
        <w:rPr>
          <w:rFonts w:ascii="仿宋_GB2312" w:eastAsia="仿宋_GB2312" w:hint="eastAsia"/>
          <w:b/>
          <w:sz w:val="21"/>
          <w:szCs w:val="21"/>
        </w:rPr>
        <w:t>课程概述</w:t>
      </w:r>
    </w:p>
    <w:tbl>
      <w:tblPr>
        <w:tblW w:w="91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944"/>
        <w:gridCol w:w="5691"/>
        <w:gridCol w:w="770"/>
      </w:tblGrid>
      <w:tr w:rsidR="005E344A" w14:paraId="06C1A468" w14:textId="77777777">
        <w:trPr>
          <w:trHeight w:val="227"/>
          <w:tblHeader/>
          <w:jc w:val="center"/>
        </w:trPr>
        <w:tc>
          <w:tcPr>
            <w:tcW w:w="753" w:type="dxa"/>
            <w:vAlign w:val="center"/>
          </w:tcPr>
          <w:p w14:paraId="1282FECF" w14:textId="77777777" w:rsidR="005E344A" w:rsidRDefault="00000000">
            <w:pPr>
              <w:spacing w:line="0" w:lineRule="atLeast"/>
              <w:ind w:firstLineChars="0" w:firstLine="0"/>
              <w:jc w:val="center"/>
              <w:rPr>
                <w:rFonts w:ascii="仿宋_GB2312" w:hAnsi="仿宋"/>
                <w:b/>
                <w:sz w:val="21"/>
                <w:szCs w:val="21"/>
              </w:rPr>
            </w:pPr>
            <w:r>
              <w:rPr>
                <w:rFonts w:ascii="仿宋_GB2312" w:hAnsi="仿宋" w:hint="eastAsia"/>
                <w:b/>
                <w:sz w:val="21"/>
                <w:szCs w:val="21"/>
              </w:rPr>
              <w:t>序号</w:t>
            </w:r>
          </w:p>
        </w:tc>
        <w:tc>
          <w:tcPr>
            <w:tcW w:w="1944" w:type="dxa"/>
            <w:vAlign w:val="center"/>
          </w:tcPr>
          <w:p w14:paraId="46760199" w14:textId="77777777" w:rsidR="005E344A" w:rsidRDefault="00000000">
            <w:pPr>
              <w:spacing w:line="0" w:lineRule="atLeast"/>
              <w:ind w:firstLineChars="0" w:firstLine="0"/>
              <w:jc w:val="center"/>
              <w:rPr>
                <w:rFonts w:ascii="仿宋_GB2312" w:hAnsi="仿宋"/>
                <w:b/>
                <w:sz w:val="21"/>
                <w:szCs w:val="21"/>
              </w:rPr>
            </w:pPr>
            <w:r>
              <w:rPr>
                <w:rFonts w:ascii="仿宋_GB2312" w:hAnsi="仿宋" w:hint="eastAsia"/>
                <w:b/>
                <w:sz w:val="21"/>
                <w:szCs w:val="21"/>
              </w:rPr>
              <w:t>课程名称</w:t>
            </w:r>
          </w:p>
        </w:tc>
        <w:tc>
          <w:tcPr>
            <w:tcW w:w="5691" w:type="dxa"/>
            <w:vAlign w:val="center"/>
          </w:tcPr>
          <w:p w14:paraId="38281F7A" w14:textId="77777777" w:rsidR="005E344A" w:rsidRDefault="00000000">
            <w:pPr>
              <w:spacing w:line="0" w:lineRule="atLeast"/>
              <w:ind w:firstLineChars="0" w:firstLine="0"/>
              <w:jc w:val="center"/>
              <w:rPr>
                <w:rFonts w:ascii="仿宋_GB2312" w:hAnsi="仿宋"/>
                <w:b/>
                <w:sz w:val="21"/>
                <w:szCs w:val="21"/>
              </w:rPr>
            </w:pPr>
            <w:r>
              <w:rPr>
                <w:rFonts w:ascii="仿宋_GB2312" w:hAnsi="仿宋" w:hint="eastAsia"/>
                <w:b/>
                <w:sz w:val="21"/>
                <w:szCs w:val="21"/>
              </w:rPr>
              <w:t>主要教学内容和要求</w:t>
            </w:r>
          </w:p>
        </w:tc>
        <w:tc>
          <w:tcPr>
            <w:tcW w:w="770" w:type="dxa"/>
            <w:vAlign w:val="center"/>
          </w:tcPr>
          <w:p w14:paraId="764C5D70" w14:textId="77777777" w:rsidR="005E344A" w:rsidRDefault="00000000">
            <w:pPr>
              <w:spacing w:line="0" w:lineRule="atLeast"/>
              <w:ind w:firstLineChars="0" w:firstLine="0"/>
              <w:jc w:val="center"/>
              <w:rPr>
                <w:rFonts w:ascii="仿宋_GB2312" w:hAnsi="仿宋"/>
                <w:b/>
                <w:sz w:val="21"/>
                <w:szCs w:val="21"/>
              </w:rPr>
            </w:pPr>
            <w:r>
              <w:rPr>
                <w:rFonts w:ascii="仿宋_GB2312" w:hAnsi="仿宋" w:hint="eastAsia"/>
                <w:b/>
                <w:sz w:val="21"/>
                <w:szCs w:val="21"/>
              </w:rPr>
              <w:t>参考</w:t>
            </w:r>
          </w:p>
          <w:p w14:paraId="6AA994E2" w14:textId="77777777" w:rsidR="005E344A" w:rsidRDefault="00000000">
            <w:pPr>
              <w:spacing w:line="0" w:lineRule="atLeast"/>
              <w:ind w:firstLineChars="0" w:firstLine="0"/>
              <w:jc w:val="center"/>
              <w:rPr>
                <w:rFonts w:ascii="仿宋_GB2312" w:hAnsi="仿宋"/>
                <w:b/>
                <w:sz w:val="21"/>
                <w:szCs w:val="21"/>
              </w:rPr>
            </w:pPr>
            <w:r>
              <w:rPr>
                <w:rFonts w:ascii="仿宋_GB2312" w:hAnsi="仿宋" w:hint="eastAsia"/>
                <w:b/>
                <w:sz w:val="21"/>
                <w:szCs w:val="21"/>
              </w:rPr>
              <w:t>学时</w:t>
            </w:r>
          </w:p>
        </w:tc>
      </w:tr>
      <w:tr w:rsidR="005E344A" w14:paraId="5C03D098" w14:textId="77777777">
        <w:trPr>
          <w:trHeight w:val="227"/>
          <w:jc w:val="center"/>
        </w:trPr>
        <w:tc>
          <w:tcPr>
            <w:tcW w:w="753" w:type="dxa"/>
            <w:vAlign w:val="center"/>
          </w:tcPr>
          <w:p w14:paraId="4DCCD863"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1</w:t>
            </w:r>
          </w:p>
        </w:tc>
        <w:tc>
          <w:tcPr>
            <w:tcW w:w="1944" w:type="dxa"/>
            <w:vAlign w:val="center"/>
          </w:tcPr>
          <w:p w14:paraId="4696270E"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中华优秀传统文化</w:t>
            </w:r>
          </w:p>
        </w:tc>
        <w:tc>
          <w:tcPr>
            <w:tcW w:w="5691" w:type="dxa"/>
            <w:vAlign w:val="center"/>
          </w:tcPr>
          <w:p w14:paraId="09651CCE"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依据专业需要，选择相关内容开设</w:t>
            </w:r>
          </w:p>
        </w:tc>
        <w:tc>
          <w:tcPr>
            <w:tcW w:w="770" w:type="dxa"/>
            <w:vAlign w:val="center"/>
          </w:tcPr>
          <w:p w14:paraId="070EC0B7"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18</w:t>
            </w:r>
          </w:p>
        </w:tc>
      </w:tr>
      <w:tr w:rsidR="005E344A" w14:paraId="54D61795" w14:textId="77777777">
        <w:trPr>
          <w:trHeight w:val="227"/>
          <w:jc w:val="center"/>
        </w:trPr>
        <w:tc>
          <w:tcPr>
            <w:tcW w:w="753" w:type="dxa"/>
            <w:vAlign w:val="center"/>
          </w:tcPr>
          <w:p w14:paraId="19664631"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bCs/>
                <w:color w:val="000000" w:themeColor="text1"/>
                <w:sz w:val="21"/>
                <w:szCs w:val="21"/>
              </w:rPr>
              <w:t>2</w:t>
            </w:r>
          </w:p>
        </w:tc>
        <w:tc>
          <w:tcPr>
            <w:tcW w:w="1944" w:type="dxa"/>
            <w:vAlign w:val="center"/>
          </w:tcPr>
          <w:p w14:paraId="039F79A8"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工匠精神</w:t>
            </w:r>
          </w:p>
        </w:tc>
        <w:tc>
          <w:tcPr>
            <w:tcW w:w="5691" w:type="dxa"/>
            <w:vAlign w:val="center"/>
          </w:tcPr>
          <w:p w14:paraId="180AC9D2"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依据专业需要，选择相关内容开设</w:t>
            </w:r>
          </w:p>
        </w:tc>
        <w:tc>
          <w:tcPr>
            <w:tcW w:w="770" w:type="dxa"/>
            <w:vAlign w:val="center"/>
          </w:tcPr>
          <w:p w14:paraId="70ED4212"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18</w:t>
            </w:r>
          </w:p>
        </w:tc>
      </w:tr>
    </w:tbl>
    <w:p w14:paraId="34538E24" w14:textId="6595121B" w:rsidR="005E344A" w:rsidRDefault="00000000">
      <w:pPr>
        <w:ind w:firstLine="562"/>
        <w:rPr>
          <w:rFonts w:ascii="仿宋_GB2312" w:eastAsia="仿宋_GB2312"/>
          <w:b/>
        </w:rPr>
      </w:pPr>
      <w:r>
        <w:rPr>
          <w:rFonts w:ascii="仿宋_GB2312" w:eastAsia="仿宋_GB2312" w:hint="eastAsia"/>
          <w:b/>
        </w:rPr>
        <w:t>（</w:t>
      </w:r>
      <w:r>
        <w:rPr>
          <w:rFonts w:ascii="仿宋_GB2312" w:eastAsia="仿宋_GB2312"/>
          <w:b/>
        </w:rPr>
        <w:t>3</w:t>
      </w:r>
      <w:r>
        <w:rPr>
          <w:rFonts w:ascii="仿宋_GB2312" w:eastAsia="仿宋_GB2312" w:hint="eastAsia"/>
          <w:b/>
        </w:rPr>
        <w:t>）</w:t>
      </w:r>
      <w:r w:rsidR="00572FFB">
        <w:rPr>
          <w:rFonts w:ascii="仿宋_GB2312" w:eastAsia="仿宋_GB2312" w:hint="eastAsia"/>
          <w:b/>
        </w:rPr>
        <w:t>公共基础</w:t>
      </w:r>
      <w:r>
        <w:rPr>
          <w:rFonts w:ascii="仿宋_GB2312" w:eastAsia="仿宋_GB2312" w:hint="eastAsia"/>
          <w:b/>
        </w:rPr>
        <w:t>任意选修课</w:t>
      </w:r>
    </w:p>
    <w:p w14:paraId="0480BAD9" w14:textId="40FC31EE" w:rsidR="005E344A" w:rsidRDefault="00000000">
      <w:pPr>
        <w:spacing w:afterLines="50" w:after="190"/>
        <w:ind w:firstLine="422"/>
        <w:jc w:val="center"/>
        <w:rPr>
          <w:rFonts w:ascii="仿宋_GB2312" w:eastAsia="仿宋_GB2312"/>
          <w:b/>
          <w:sz w:val="21"/>
          <w:szCs w:val="21"/>
        </w:rPr>
      </w:pPr>
      <w:r>
        <w:rPr>
          <w:rFonts w:ascii="仿宋_GB2312" w:eastAsia="仿宋_GB2312" w:hint="eastAsia"/>
          <w:b/>
          <w:sz w:val="21"/>
          <w:szCs w:val="21"/>
        </w:rPr>
        <w:t xml:space="preserve">表4 </w:t>
      </w:r>
      <w:r w:rsidR="00572FFB">
        <w:rPr>
          <w:rFonts w:ascii="仿宋_GB2312" w:eastAsia="仿宋_GB2312" w:hint="eastAsia"/>
          <w:b/>
          <w:sz w:val="21"/>
          <w:szCs w:val="21"/>
        </w:rPr>
        <w:t>公共基础</w:t>
      </w:r>
      <w:r>
        <w:rPr>
          <w:rFonts w:ascii="仿宋_GB2312" w:eastAsia="仿宋_GB2312" w:hint="eastAsia"/>
          <w:b/>
          <w:sz w:val="21"/>
          <w:szCs w:val="21"/>
        </w:rPr>
        <w:t>任意选修课</w:t>
      </w:r>
      <w:r w:rsidR="00572FFB">
        <w:rPr>
          <w:rFonts w:ascii="仿宋_GB2312" w:eastAsia="仿宋_GB2312" w:hint="eastAsia"/>
          <w:b/>
          <w:sz w:val="21"/>
          <w:szCs w:val="21"/>
        </w:rPr>
        <w:t>课程概述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839"/>
        <w:gridCol w:w="5796"/>
        <w:gridCol w:w="770"/>
      </w:tblGrid>
      <w:tr w:rsidR="005E344A" w14:paraId="5B488D71" w14:textId="77777777">
        <w:trPr>
          <w:trHeight w:val="227"/>
          <w:tblHeader/>
          <w:jc w:val="center"/>
        </w:trPr>
        <w:tc>
          <w:tcPr>
            <w:tcW w:w="753" w:type="dxa"/>
            <w:vAlign w:val="center"/>
          </w:tcPr>
          <w:p w14:paraId="598CBA0C" w14:textId="77777777" w:rsidR="005E344A" w:rsidRDefault="00000000">
            <w:pPr>
              <w:spacing w:line="0" w:lineRule="atLeast"/>
              <w:ind w:firstLineChars="0" w:firstLine="0"/>
              <w:jc w:val="center"/>
              <w:rPr>
                <w:rFonts w:ascii="仿宋_GB2312" w:hAnsi="仿宋"/>
                <w:b/>
                <w:sz w:val="21"/>
                <w:szCs w:val="21"/>
              </w:rPr>
            </w:pPr>
            <w:r>
              <w:rPr>
                <w:rFonts w:ascii="仿宋_GB2312" w:hAnsi="仿宋" w:hint="eastAsia"/>
                <w:b/>
                <w:sz w:val="21"/>
                <w:szCs w:val="21"/>
              </w:rPr>
              <w:t>序号</w:t>
            </w:r>
          </w:p>
        </w:tc>
        <w:tc>
          <w:tcPr>
            <w:tcW w:w="1839" w:type="dxa"/>
            <w:vAlign w:val="center"/>
          </w:tcPr>
          <w:p w14:paraId="06CA4670" w14:textId="77777777" w:rsidR="005E344A" w:rsidRDefault="00000000">
            <w:pPr>
              <w:spacing w:line="0" w:lineRule="atLeast"/>
              <w:ind w:firstLineChars="0" w:firstLine="0"/>
              <w:jc w:val="center"/>
              <w:rPr>
                <w:rFonts w:ascii="仿宋_GB2312" w:hAnsi="仿宋"/>
                <w:b/>
                <w:sz w:val="21"/>
                <w:szCs w:val="21"/>
              </w:rPr>
            </w:pPr>
            <w:r>
              <w:rPr>
                <w:rFonts w:ascii="仿宋_GB2312" w:hAnsi="仿宋" w:hint="eastAsia"/>
                <w:b/>
                <w:sz w:val="21"/>
                <w:szCs w:val="21"/>
              </w:rPr>
              <w:t>课程名称</w:t>
            </w:r>
          </w:p>
        </w:tc>
        <w:tc>
          <w:tcPr>
            <w:tcW w:w="5796" w:type="dxa"/>
            <w:vAlign w:val="center"/>
          </w:tcPr>
          <w:p w14:paraId="18FCF5A1" w14:textId="77777777" w:rsidR="005E344A" w:rsidRDefault="00000000">
            <w:pPr>
              <w:spacing w:line="0" w:lineRule="atLeast"/>
              <w:ind w:firstLineChars="0" w:firstLine="0"/>
              <w:jc w:val="center"/>
              <w:rPr>
                <w:rFonts w:ascii="仿宋_GB2312" w:hAnsi="仿宋"/>
                <w:b/>
                <w:sz w:val="21"/>
                <w:szCs w:val="21"/>
              </w:rPr>
            </w:pPr>
            <w:r>
              <w:rPr>
                <w:rFonts w:ascii="仿宋_GB2312" w:hAnsi="仿宋" w:hint="eastAsia"/>
                <w:b/>
                <w:sz w:val="21"/>
                <w:szCs w:val="21"/>
              </w:rPr>
              <w:t>主要教学内容和要求</w:t>
            </w:r>
          </w:p>
        </w:tc>
        <w:tc>
          <w:tcPr>
            <w:tcW w:w="770" w:type="dxa"/>
            <w:vAlign w:val="center"/>
          </w:tcPr>
          <w:p w14:paraId="3B67EB25" w14:textId="77777777" w:rsidR="005E344A" w:rsidRDefault="00000000">
            <w:pPr>
              <w:spacing w:line="0" w:lineRule="atLeast"/>
              <w:ind w:firstLineChars="0" w:firstLine="0"/>
              <w:jc w:val="center"/>
              <w:rPr>
                <w:rFonts w:ascii="仿宋_GB2312" w:hAnsi="仿宋"/>
                <w:b/>
                <w:sz w:val="21"/>
                <w:szCs w:val="21"/>
              </w:rPr>
            </w:pPr>
            <w:r>
              <w:rPr>
                <w:rFonts w:ascii="仿宋_GB2312" w:hAnsi="仿宋" w:hint="eastAsia"/>
                <w:b/>
                <w:sz w:val="21"/>
                <w:szCs w:val="21"/>
              </w:rPr>
              <w:t>参考</w:t>
            </w:r>
          </w:p>
          <w:p w14:paraId="1CB4B320" w14:textId="77777777" w:rsidR="005E344A" w:rsidRDefault="00000000">
            <w:pPr>
              <w:spacing w:line="0" w:lineRule="atLeast"/>
              <w:ind w:firstLineChars="0" w:firstLine="0"/>
              <w:jc w:val="center"/>
              <w:rPr>
                <w:rFonts w:ascii="仿宋_GB2312" w:hAnsi="仿宋"/>
                <w:b/>
                <w:sz w:val="21"/>
                <w:szCs w:val="21"/>
              </w:rPr>
            </w:pPr>
            <w:r>
              <w:rPr>
                <w:rFonts w:ascii="仿宋_GB2312" w:hAnsi="仿宋" w:hint="eastAsia"/>
                <w:b/>
                <w:sz w:val="21"/>
                <w:szCs w:val="21"/>
              </w:rPr>
              <w:t>学时</w:t>
            </w:r>
          </w:p>
        </w:tc>
      </w:tr>
      <w:tr w:rsidR="00690E13" w:rsidRPr="00690E13" w14:paraId="18CCCFE9" w14:textId="77777777">
        <w:trPr>
          <w:trHeight w:val="227"/>
          <w:jc w:val="center"/>
        </w:trPr>
        <w:tc>
          <w:tcPr>
            <w:tcW w:w="753" w:type="dxa"/>
            <w:vAlign w:val="center"/>
          </w:tcPr>
          <w:p w14:paraId="09671872"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1</w:t>
            </w:r>
          </w:p>
        </w:tc>
        <w:tc>
          <w:tcPr>
            <w:tcW w:w="1839" w:type="dxa"/>
            <w:vAlign w:val="center"/>
          </w:tcPr>
          <w:p w14:paraId="53219292"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普通话</w:t>
            </w:r>
          </w:p>
        </w:tc>
        <w:tc>
          <w:tcPr>
            <w:tcW w:w="5796" w:type="dxa"/>
            <w:vAlign w:val="center"/>
          </w:tcPr>
          <w:p w14:paraId="4A00DDFB"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依据《普通话与说话训练》教材开设，并与专业实际和行业发展相结合。</w:t>
            </w:r>
          </w:p>
        </w:tc>
        <w:tc>
          <w:tcPr>
            <w:tcW w:w="770" w:type="dxa"/>
            <w:vAlign w:val="center"/>
          </w:tcPr>
          <w:p w14:paraId="1E50B217"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72</w:t>
            </w:r>
          </w:p>
        </w:tc>
      </w:tr>
      <w:tr w:rsidR="00690E13" w:rsidRPr="00690E13" w14:paraId="5BC50C1A" w14:textId="77777777">
        <w:trPr>
          <w:trHeight w:val="227"/>
          <w:jc w:val="center"/>
        </w:trPr>
        <w:tc>
          <w:tcPr>
            <w:tcW w:w="753" w:type="dxa"/>
            <w:vAlign w:val="center"/>
          </w:tcPr>
          <w:p w14:paraId="0450CFED"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2</w:t>
            </w:r>
          </w:p>
        </w:tc>
        <w:tc>
          <w:tcPr>
            <w:tcW w:w="1839" w:type="dxa"/>
            <w:vAlign w:val="center"/>
          </w:tcPr>
          <w:p w14:paraId="2B456601"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安全教育</w:t>
            </w:r>
          </w:p>
        </w:tc>
        <w:tc>
          <w:tcPr>
            <w:tcW w:w="5796" w:type="dxa"/>
            <w:vAlign w:val="center"/>
          </w:tcPr>
          <w:p w14:paraId="206702F7"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依据《心理健康教育课程标准》开设，并与专业密切结合。</w:t>
            </w:r>
          </w:p>
        </w:tc>
        <w:tc>
          <w:tcPr>
            <w:tcW w:w="770" w:type="dxa"/>
            <w:vAlign w:val="center"/>
          </w:tcPr>
          <w:p w14:paraId="2AE985F7" w14:textId="77777777" w:rsidR="005E344A" w:rsidRPr="00A0216C" w:rsidRDefault="00000000">
            <w:pPr>
              <w:spacing w:line="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18</w:t>
            </w:r>
          </w:p>
        </w:tc>
      </w:tr>
    </w:tbl>
    <w:p w14:paraId="316E2434" w14:textId="77777777" w:rsidR="005E344A" w:rsidRPr="00A0216C" w:rsidRDefault="00000000">
      <w:pPr>
        <w:ind w:firstLine="562"/>
        <w:rPr>
          <w:rFonts w:ascii="仿宋_GB2312" w:eastAsia="仿宋_GB2312"/>
          <w:b/>
          <w:color w:val="000000" w:themeColor="text1"/>
        </w:rPr>
      </w:pPr>
      <w:r w:rsidRPr="00A0216C">
        <w:rPr>
          <w:rFonts w:ascii="仿宋_GB2312" w:eastAsia="仿宋_GB2312" w:hint="eastAsia"/>
          <w:b/>
          <w:color w:val="000000" w:themeColor="text1"/>
        </w:rPr>
        <w:t>2．专业（技能）课</w:t>
      </w:r>
    </w:p>
    <w:p w14:paraId="7A9F172D" w14:textId="261441F1" w:rsidR="005E344A" w:rsidRPr="00A0216C" w:rsidRDefault="00000000" w:rsidP="00882293">
      <w:pPr>
        <w:ind w:firstLine="562"/>
        <w:rPr>
          <w:rFonts w:ascii="仿宋_GB2312" w:eastAsia="仿宋_GB2312"/>
          <w:b/>
          <w:color w:val="000000" w:themeColor="text1"/>
        </w:rPr>
      </w:pPr>
      <w:r w:rsidRPr="00A0216C">
        <w:rPr>
          <w:rFonts w:ascii="仿宋_GB2312" w:eastAsia="仿宋_GB2312" w:hint="eastAsia"/>
          <w:b/>
          <w:color w:val="000000" w:themeColor="text1"/>
        </w:rPr>
        <w:t>（1）专业基础课</w:t>
      </w:r>
    </w:p>
    <w:p w14:paraId="44491428" w14:textId="16DE6FBF" w:rsidR="005E344A" w:rsidRDefault="00000000">
      <w:pPr>
        <w:spacing w:afterLines="50" w:after="190"/>
        <w:ind w:firstLine="422"/>
        <w:jc w:val="center"/>
        <w:rPr>
          <w:rFonts w:ascii="仿宋_GB2312" w:eastAsia="仿宋_GB2312"/>
          <w:b/>
          <w:sz w:val="21"/>
          <w:szCs w:val="21"/>
        </w:rPr>
      </w:pPr>
      <w:r>
        <w:rPr>
          <w:rFonts w:ascii="仿宋_GB2312" w:eastAsia="仿宋_GB2312" w:hint="eastAsia"/>
          <w:b/>
          <w:sz w:val="21"/>
          <w:szCs w:val="21"/>
        </w:rPr>
        <w:t>表5 专业</w:t>
      </w:r>
      <w:r w:rsidR="00572FFB">
        <w:rPr>
          <w:rFonts w:ascii="仿宋_GB2312" w:eastAsia="仿宋_GB2312" w:hint="eastAsia"/>
          <w:b/>
          <w:sz w:val="21"/>
          <w:szCs w:val="21"/>
        </w:rPr>
        <w:t>基础</w:t>
      </w:r>
      <w:r>
        <w:rPr>
          <w:rFonts w:ascii="仿宋_GB2312" w:eastAsia="仿宋_GB2312" w:hint="eastAsia"/>
          <w:b/>
          <w:sz w:val="21"/>
          <w:szCs w:val="21"/>
        </w:rPr>
        <w:t>课</w:t>
      </w:r>
      <w:r w:rsidR="00572FFB">
        <w:rPr>
          <w:rFonts w:ascii="仿宋_GB2312" w:eastAsia="仿宋_GB2312" w:hint="eastAsia"/>
          <w:b/>
          <w:sz w:val="21"/>
          <w:szCs w:val="21"/>
        </w:rPr>
        <w:t>课程概述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905"/>
        <w:gridCol w:w="6430"/>
        <w:gridCol w:w="757"/>
      </w:tblGrid>
      <w:tr w:rsidR="005E344A" w14:paraId="088A4ECE" w14:textId="77777777">
        <w:trPr>
          <w:trHeight w:val="804"/>
          <w:jc w:val="center"/>
        </w:trPr>
        <w:tc>
          <w:tcPr>
            <w:tcW w:w="796" w:type="dxa"/>
            <w:vAlign w:val="center"/>
          </w:tcPr>
          <w:p w14:paraId="42971148"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序号</w:t>
            </w:r>
          </w:p>
        </w:tc>
        <w:tc>
          <w:tcPr>
            <w:tcW w:w="905" w:type="dxa"/>
            <w:vAlign w:val="center"/>
          </w:tcPr>
          <w:p w14:paraId="387ECD53"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课程</w:t>
            </w:r>
          </w:p>
          <w:p w14:paraId="7397BEA5"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名称</w:t>
            </w:r>
          </w:p>
        </w:tc>
        <w:tc>
          <w:tcPr>
            <w:tcW w:w="6430" w:type="dxa"/>
            <w:vAlign w:val="center"/>
          </w:tcPr>
          <w:p w14:paraId="1F79A373"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课程目标及主要内容</w:t>
            </w:r>
          </w:p>
        </w:tc>
        <w:tc>
          <w:tcPr>
            <w:tcW w:w="757" w:type="dxa"/>
            <w:vAlign w:val="center"/>
          </w:tcPr>
          <w:p w14:paraId="18802EA6"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参考学时</w:t>
            </w:r>
          </w:p>
        </w:tc>
      </w:tr>
      <w:tr w:rsidR="005E344A" w14:paraId="344785C4" w14:textId="77777777">
        <w:trPr>
          <w:jc w:val="center"/>
        </w:trPr>
        <w:tc>
          <w:tcPr>
            <w:tcW w:w="796" w:type="dxa"/>
            <w:vAlign w:val="center"/>
          </w:tcPr>
          <w:p w14:paraId="3CFDE6AA"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905" w:type="dxa"/>
            <w:vAlign w:val="center"/>
          </w:tcPr>
          <w:p w14:paraId="7386D994" w14:textId="6E71C089"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w:t>
            </w:r>
            <w:r w:rsidR="00882293">
              <w:rPr>
                <w:rFonts w:ascii="仿宋_GB2312" w:eastAsia="仿宋_GB2312" w:hAnsi="仿宋" w:cs="Times New Roman" w:hint="eastAsia"/>
                <w:bCs/>
                <w:color w:val="000000"/>
                <w:sz w:val="21"/>
                <w:szCs w:val="21"/>
              </w:rPr>
              <w:t>识图与构造</w:t>
            </w:r>
          </w:p>
        </w:tc>
        <w:tc>
          <w:tcPr>
            <w:tcW w:w="6430" w:type="dxa"/>
          </w:tcPr>
          <w:p w14:paraId="1755EA18" w14:textId="28ABDA7F"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本课程通过对建筑制图标准、投影的基本知识、形体投影及剖断面图绘制，要求学生掌握绘图原理、方法，培养识读与绘制建筑施工图的能力，为深化专业知识的学习打下坚实的基础。</w:t>
            </w:r>
            <w:r w:rsidR="00882293">
              <w:rPr>
                <w:rFonts w:ascii="仿宋_GB2312" w:eastAsia="仿宋_GB2312" w:hAnsi="仿宋" w:cs="Times New Roman" w:hint="eastAsia"/>
                <w:bCs/>
                <w:color w:val="000000"/>
                <w:sz w:val="21"/>
                <w:szCs w:val="21"/>
              </w:rPr>
              <w:t>使学生掌握民用和工业建筑构造的组成和基本构造原理、常见的构造作法，以及建筑施工图的识读。使学生能够运用所学知识解决基层土建单位的工程实际问题。配合其它有关课程的学习，为今后从事土建工程施工与管理、工</w:t>
            </w:r>
            <w:r w:rsidR="00882293">
              <w:rPr>
                <w:rFonts w:ascii="仿宋_GB2312" w:eastAsia="仿宋_GB2312" w:hAnsi="仿宋" w:cs="Times New Roman" w:hint="eastAsia"/>
                <w:bCs/>
                <w:color w:val="000000"/>
                <w:sz w:val="21"/>
                <w:szCs w:val="21"/>
              </w:rPr>
              <w:lastRenderedPageBreak/>
              <w:t>程建设监理、工程质量与安全管理、工程经营与造价管理等工作打下基础。</w:t>
            </w:r>
          </w:p>
        </w:tc>
        <w:tc>
          <w:tcPr>
            <w:tcW w:w="757" w:type="dxa"/>
            <w:vAlign w:val="center"/>
          </w:tcPr>
          <w:p w14:paraId="560260C7" w14:textId="1CF432EB" w:rsidR="005E344A" w:rsidRDefault="00690E13">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lastRenderedPageBreak/>
              <w:t>72</w:t>
            </w:r>
          </w:p>
        </w:tc>
      </w:tr>
      <w:tr w:rsidR="005E344A" w14:paraId="6C404910" w14:textId="77777777">
        <w:trPr>
          <w:jc w:val="center"/>
        </w:trPr>
        <w:tc>
          <w:tcPr>
            <w:tcW w:w="796" w:type="dxa"/>
            <w:vAlign w:val="center"/>
          </w:tcPr>
          <w:p w14:paraId="36E37104"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905" w:type="dxa"/>
            <w:vAlign w:val="center"/>
          </w:tcPr>
          <w:p w14:paraId="4E7384DD"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40BCE708"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29F7E218" w14:textId="6F03025F"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建筑材料</w:t>
            </w:r>
            <w:r w:rsidR="00882293">
              <w:rPr>
                <w:rFonts w:ascii="仿宋_GB2312" w:eastAsia="仿宋_GB2312" w:hAnsi="仿宋" w:cs="Times New Roman" w:hint="eastAsia"/>
                <w:bCs/>
                <w:color w:val="000000"/>
                <w:sz w:val="21"/>
                <w:szCs w:val="21"/>
              </w:rPr>
              <w:t>与检测</w:t>
            </w:r>
          </w:p>
        </w:tc>
        <w:tc>
          <w:tcPr>
            <w:tcW w:w="6430" w:type="dxa"/>
          </w:tcPr>
          <w:p w14:paraId="70718A6F" w14:textId="49A0907F" w:rsidR="005E344A" w:rsidRDefault="002B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主要培养学生合理选用建筑材料的专业应用能力，同时具备检测各类建筑材料质量的能力，为专业知识的学习奠定基础。本课程主要内容建筑材料的基本性质、气硬性、水硬性胶凝材料、混凝土、砂浆、墙体材料、防水材料、装饰材料以及新型热工、防火、节能环保材料等。</w:t>
            </w:r>
          </w:p>
        </w:tc>
        <w:tc>
          <w:tcPr>
            <w:tcW w:w="757" w:type="dxa"/>
            <w:vAlign w:val="center"/>
          </w:tcPr>
          <w:p w14:paraId="4ED8BFBB"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72</w:t>
            </w:r>
          </w:p>
        </w:tc>
      </w:tr>
      <w:tr w:rsidR="005E344A" w14:paraId="24E42CC0" w14:textId="77777777">
        <w:trPr>
          <w:jc w:val="center"/>
        </w:trPr>
        <w:tc>
          <w:tcPr>
            <w:tcW w:w="796" w:type="dxa"/>
            <w:vAlign w:val="center"/>
          </w:tcPr>
          <w:p w14:paraId="793FECBC"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905" w:type="dxa"/>
            <w:vAlign w:val="center"/>
          </w:tcPr>
          <w:p w14:paraId="2469E74D"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建筑CAD</w:t>
            </w:r>
          </w:p>
        </w:tc>
        <w:tc>
          <w:tcPr>
            <w:tcW w:w="6430" w:type="dxa"/>
          </w:tcPr>
          <w:p w14:paraId="0DDB4A5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通过该门课的系统学习，培养学生掌握</w:t>
            </w:r>
            <w:r>
              <w:rPr>
                <w:rFonts w:ascii="仿宋_GB2312" w:eastAsia="仿宋_GB2312" w:hAnsi="仿宋" w:cs="Times New Roman"/>
                <w:bCs/>
                <w:color w:val="000000"/>
                <w:sz w:val="21"/>
                <w:szCs w:val="21"/>
              </w:rPr>
              <w:t>AutoCAD的基础知识、基本绘图命令及编辑方法，能够熟练应用CAD，结合建筑各专业的特点，掌握建筑工程图的绘制思路和基本步骤，具有绘制建筑施工图（建筑总图、平面图、立面图、剖面图及详图）的初步能力。了解简单三维建模的理论知识和建模过程。了解专业绘图软件的应用，为今后的毕业设计和工作打下一个良好的基础。</w:t>
            </w:r>
          </w:p>
        </w:tc>
        <w:tc>
          <w:tcPr>
            <w:tcW w:w="757" w:type="dxa"/>
            <w:vAlign w:val="center"/>
          </w:tcPr>
          <w:p w14:paraId="30BEDAFF"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144</w:t>
            </w:r>
          </w:p>
        </w:tc>
      </w:tr>
      <w:tr w:rsidR="005E344A" w14:paraId="231555FB" w14:textId="77777777">
        <w:trPr>
          <w:jc w:val="center"/>
        </w:trPr>
        <w:tc>
          <w:tcPr>
            <w:tcW w:w="796" w:type="dxa"/>
            <w:vAlign w:val="center"/>
          </w:tcPr>
          <w:p w14:paraId="1000F95F" w14:textId="2FD443BC" w:rsidR="005E344A" w:rsidRDefault="00882293">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4</w:t>
            </w:r>
          </w:p>
        </w:tc>
        <w:tc>
          <w:tcPr>
            <w:tcW w:w="905" w:type="dxa"/>
            <w:vAlign w:val="center"/>
          </w:tcPr>
          <w:p w14:paraId="106B63B8" w14:textId="67D7A5AC" w:rsidR="005E344A" w:rsidRDefault="00000000">
            <w:pPr>
              <w:spacing w:line="0" w:lineRule="atLeast"/>
              <w:ind w:firstLineChars="0" w:firstLine="0"/>
              <w:jc w:val="center"/>
              <w:rPr>
                <w:rFonts w:ascii="仿宋_GB2312" w:eastAsia="仿宋_GB2312" w:hAnsi="仿宋" w:cs="Times New Roman"/>
                <w:bCs/>
                <w:color w:val="000000"/>
                <w:sz w:val="21"/>
                <w:szCs w:val="21"/>
              </w:rPr>
            </w:pPr>
            <w:bookmarkStart w:id="13" w:name="_Hlk137981889"/>
            <w:r>
              <w:rPr>
                <w:rFonts w:ascii="仿宋_GB2312" w:eastAsia="仿宋_GB2312" w:hAnsi="仿宋" w:cs="Times New Roman" w:hint="eastAsia"/>
                <w:bCs/>
                <w:color w:val="000000"/>
                <w:sz w:val="21"/>
                <w:szCs w:val="21"/>
              </w:rPr>
              <w:t>建筑</w:t>
            </w:r>
            <w:r w:rsidR="00882293">
              <w:rPr>
                <w:rFonts w:ascii="仿宋_GB2312" w:eastAsia="仿宋_GB2312" w:hAnsi="仿宋" w:cs="Times New Roman" w:hint="eastAsia"/>
                <w:bCs/>
                <w:color w:val="000000"/>
                <w:sz w:val="21"/>
                <w:szCs w:val="21"/>
              </w:rPr>
              <w:t>结构与识图</w:t>
            </w:r>
            <w:bookmarkEnd w:id="13"/>
          </w:p>
        </w:tc>
        <w:tc>
          <w:tcPr>
            <w:tcW w:w="6430" w:type="dxa"/>
          </w:tcPr>
          <w:p w14:paraId="7ACB9860" w14:textId="6ECF26F9" w:rsidR="005E344A" w:rsidRDefault="00882293" w:rsidP="00882293">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通过学习</w:t>
            </w:r>
            <w:r w:rsidRPr="00882293">
              <w:rPr>
                <w:rFonts w:ascii="仿宋_GB2312" w:eastAsia="仿宋_GB2312" w:hAnsi="仿宋" w:cs="Times New Roman" w:hint="eastAsia"/>
                <w:bCs/>
                <w:color w:val="000000"/>
                <w:sz w:val="21"/>
                <w:szCs w:val="21"/>
              </w:rPr>
              <w:t>培养学生的结构识图与钢筋计算能力为核心，采用任务驱动、项目教学的方式详细介绍了建筑力学基本知识及框架、剪力墙、砌体结构及结构构件构造要求、施工图识读及钢筋计算等内容。</w:t>
            </w:r>
            <w:r w:rsidRPr="00882293">
              <w:rPr>
                <w:rFonts w:ascii="仿宋_GB2312" w:eastAsia="仿宋_GB2312" w:hAnsi="仿宋" w:cs="Times New Roman"/>
                <w:bCs/>
                <w:color w:val="000000"/>
                <w:sz w:val="21"/>
                <w:szCs w:val="21"/>
              </w:rPr>
              <w:t>本书以工作任务为导向，每个项目来源于企业的典型案例。主要内容包括建筑力学、结构识图基本知识、框架结构、剪力墙结构、砌体结构等5个项目，每个项目均采用教、学、做一体化的教学模式，由相关知识、工程案例、课内练习等3部分组成，通过学习和训练，学生不仅能掌握建筑力学及结构有关知识，而且能识读常见工程结构施工图，并利用国标图集解决工程问题</w:t>
            </w:r>
            <w:r w:rsidRPr="00882293">
              <w:rPr>
                <w:rFonts w:ascii="仿宋_GB2312" w:eastAsia="仿宋_GB2312" w:hAnsi="仿宋" w:cs="Times New Roman" w:hint="eastAsia"/>
                <w:bCs/>
                <w:color w:val="000000"/>
                <w:sz w:val="21"/>
                <w:szCs w:val="21"/>
              </w:rPr>
              <w:t>。</w:t>
            </w:r>
          </w:p>
        </w:tc>
        <w:tc>
          <w:tcPr>
            <w:tcW w:w="757" w:type="dxa"/>
            <w:vAlign w:val="center"/>
          </w:tcPr>
          <w:p w14:paraId="6FA18918"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72</w:t>
            </w:r>
          </w:p>
        </w:tc>
      </w:tr>
    </w:tbl>
    <w:p w14:paraId="233C61C3" w14:textId="3E0B8AA0" w:rsidR="005E344A" w:rsidRPr="00A0216C" w:rsidRDefault="00000000">
      <w:pPr>
        <w:ind w:firstLine="562"/>
        <w:rPr>
          <w:rFonts w:ascii="仿宋_GB2312" w:eastAsia="仿宋_GB2312"/>
          <w:b/>
          <w:color w:val="000000" w:themeColor="text1"/>
        </w:rPr>
      </w:pPr>
      <w:r w:rsidRPr="00A0216C">
        <w:rPr>
          <w:rFonts w:ascii="仿宋_GB2312" w:eastAsia="仿宋_GB2312" w:hint="eastAsia"/>
          <w:b/>
          <w:color w:val="000000" w:themeColor="text1"/>
        </w:rPr>
        <w:t>（2）专业核心课</w:t>
      </w:r>
    </w:p>
    <w:p w14:paraId="5E7F4BDB" w14:textId="5BD1EBFF" w:rsidR="005E344A" w:rsidRPr="00A0216C" w:rsidRDefault="00000000">
      <w:pPr>
        <w:spacing w:afterLines="50" w:after="190"/>
        <w:ind w:firstLine="422"/>
        <w:jc w:val="center"/>
        <w:rPr>
          <w:rFonts w:ascii="仿宋_GB2312" w:eastAsia="仿宋_GB2312"/>
          <w:b/>
          <w:color w:val="000000" w:themeColor="text1"/>
          <w:sz w:val="21"/>
          <w:szCs w:val="21"/>
        </w:rPr>
      </w:pPr>
      <w:r w:rsidRPr="00A0216C">
        <w:rPr>
          <w:rFonts w:ascii="仿宋_GB2312" w:eastAsia="仿宋_GB2312" w:hint="eastAsia"/>
          <w:b/>
          <w:color w:val="000000" w:themeColor="text1"/>
          <w:sz w:val="21"/>
          <w:szCs w:val="21"/>
        </w:rPr>
        <w:t xml:space="preserve"> 表6 专业核心课</w:t>
      </w:r>
      <w:r w:rsidR="001E3B32" w:rsidRPr="00A0216C">
        <w:rPr>
          <w:rFonts w:ascii="仿宋_GB2312" w:eastAsia="仿宋_GB2312" w:hint="eastAsia"/>
          <w:b/>
          <w:color w:val="000000" w:themeColor="text1"/>
          <w:sz w:val="21"/>
          <w:szCs w:val="21"/>
        </w:rPr>
        <w:t>课程概述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905"/>
        <w:gridCol w:w="6430"/>
        <w:gridCol w:w="757"/>
      </w:tblGrid>
      <w:tr w:rsidR="00DD2A63" w:rsidRPr="00DD2A63" w14:paraId="5F42E85C" w14:textId="77777777">
        <w:trPr>
          <w:trHeight w:val="804"/>
          <w:jc w:val="center"/>
        </w:trPr>
        <w:tc>
          <w:tcPr>
            <w:tcW w:w="796" w:type="dxa"/>
            <w:vAlign w:val="center"/>
          </w:tcPr>
          <w:p w14:paraId="548DFE7A" w14:textId="77777777" w:rsidR="005E344A" w:rsidRPr="00A0216C" w:rsidRDefault="00000000">
            <w:pPr>
              <w:spacing w:line="0" w:lineRule="atLeast"/>
              <w:ind w:firstLineChars="0" w:firstLine="0"/>
              <w:jc w:val="center"/>
              <w:rPr>
                <w:rFonts w:ascii="方正仿宋_GBK" w:hAnsi="方正仿宋_GBK"/>
                <w:b/>
                <w:color w:val="000000" w:themeColor="text1"/>
                <w:sz w:val="21"/>
                <w:szCs w:val="21"/>
              </w:rPr>
            </w:pPr>
            <w:r w:rsidRPr="00A0216C">
              <w:rPr>
                <w:rFonts w:ascii="方正仿宋_GBK" w:hAnsi="方正仿宋_GBK" w:hint="eastAsia"/>
                <w:b/>
                <w:color w:val="000000" w:themeColor="text1"/>
                <w:sz w:val="21"/>
                <w:szCs w:val="21"/>
              </w:rPr>
              <w:t>序号</w:t>
            </w:r>
          </w:p>
        </w:tc>
        <w:tc>
          <w:tcPr>
            <w:tcW w:w="905" w:type="dxa"/>
            <w:vAlign w:val="center"/>
          </w:tcPr>
          <w:p w14:paraId="66687A11" w14:textId="77777777" w:rsidR="005E344A" w:rsidRPr="00A0216C" w:rsidRDefault="00000000">
            <w:pPr>
              <w:spacing w:line="0" w:lineRule="atLeast"/>
              <w:ind w:firstLineChars="0" w:firstLine="0"/>
              <w:jc w:val="center"/>
              <w:rPr>
                <w:rFonts w:ascii="方正仿宋_GBK" w:hAnsi="方正仿宋_GBK"/>
                <w:b/>
                <w:color w:val="000000" w:themeColor="text1"/>
                <w:sz w:val="21"/>
                <w:szCs w:val="21"/>
              </w:rPr>
            </w:pPr>
            <w:r w:rsidRPr="00A0216C">
              <w:rPr>
                <w:rFonts w:ascii="方正仿宋_GBK" w:hAnsi="方正仿宋_GBK" w:hint="eastAsia"/>
                <w:b/>
                <w:color w:val="000000" w:themeColor="text1"/>
                <w:sz w:val="21"/>
                <w:szCs w:val="21"/>
              </w:rPr>
              <w:t>课程</w:t>
            </w:r>
          </w:p>
          <w:p w14:paraId="511FBFA8" w14:textId="77777777" w:rsidR="005E344A" w:rsidRPr="00A0216C" w:rsidRDefault="00000000">
            <w:pPr>
              <w:spacing w:line="0" w:lineRule="atLeast"/>
              <w:ind w:firstLineChars="0" w:firstLine="0"/>
              <w:jc w:val="center"/>
              <w:rPr>
                <w:rFonts w:ascii="方正仿宋_GBK" w:hAnsi="方正仿宋_GBK"/>
                <w:b/>
                <w:color w:val="000000" w:themeColor="text1"/>
                <w:sz w:val="21"/>
                <w:szCs w:val="21"/>
              </w:rPr>
            </w:pPr>
            <w:r w:rsidRPr="00A0216C">
              <w:rPr>
                <w:rFonts w:ascii="方正仿宋_GBK" w:hAnsi="方正仿宋_GBK" w:hint="eastAsia"/>
                <w:b/>
                <w:color w:val="000000" w:themeColor="text1"/>
                <w:sz w:val="21"/>
                <w:szCs w:val="21"/>
              </w:rPr>
              <w:t>名称</w:t>
            </w:r>
          </w:p>
        </w:tc>
        <w:tc>
          <w:tcPr>
            <w:tcW w:w="6430" w:type="dxa"/>
            <w:vAlign w:val="center"/>
          </w:tcPr>
          <w:p w14:paraId="4A0875EF" w14:textId="77777777" w:rsidR="005E344A" w:rsidRPr="00A0216C" w:rsidRDefault="00000000">
            <w:pPr>
              <w:spacing w:line="0" w:lineRule="atLeast"/>
              <w:ind w:firstLineChars="0" w:firstLine="0"/>
              <w:jc w:val="center"/>
              <w:rPr>
                <w:rFonts w:ascii="方正仿宋_GBK" w:hAnsi="方正仿宋_GBK"/>
                <w:b/>
                <w:color w:val="000000" w:themeColor="text1"/>
                <w:sz w:val="21"/>
                <w:szCs w:val="21"/>
              </w:rPr>
            </w:pPr>
            <w:r w:rsidRPr="00A0216C">
              <w:rPr>
                <w:rFonts w:ascii="方正仿宋_GBK" w:hAnsi="方正仿宋_GBK" w:hint="eastAsia"/>
                <w:b/>
                <w:color w:val="000000" w:themeColor="text1"/>
                <w:sz w:val="21"/>
                <w:szCs w:val="21"/>
              </w:rPr>
              <w:t>课程目标及主要内容</w:t>
            </w:r>
          </w:p>
        </w:tc>
        <w:tc>
          <w:tcPr>
            <w:tcW w:w="757" w:type="dxa"/>
            <w:vAlign w:val="center"/>
          </w:tcPr>
          <w:p w14:paraId="41A12CDD" w14:textId="77777777" w:rsidR="005E344A" w:rsidRPr="00A0216C" w:rsidRDefault="00000000">
            <w:pPr>
              <w:spacing w:line="0" w:lineRule="atLeast"/>
              <w:ind w:firstLineChars="0" w:firstLine="0"/>
              <w:jc w:val="center"/>
              <w:rPr>
                <w:rFonts w:ascii="方正仿宋_GBK" w:hAnsi="方正仿宋_GBK"/>
                <w:b/>
                <w:color w:val="000000" w:themeColor="text1"/>
                <w:sz w:val="21"/>
                <w:szCs w:val="21"/>
              </w:rPr>
            </w:pPr>
            <w:r w:rsidRPr="00A0216C">
              <w:rPr>
                <w:rFonts w:ascii="方正仿宋_GBK" w:hAnsi="方正仿宋_GBK" w:hint="eastAsia"/>
                <w:b/>
                <w:color w:val="000000" w:themeColor="text1"/>
                <w:sz w:val="21"/>
                <w:szCs w:val="21"/>
              </w:rPr>
              <w:t>参考学时</w:t>
            </w:r>
          </w:p>
        </w:tc>
      </w:tr>
      <w:tr w:rsidR="00DD2A63" w:rsidRPr="00DD2A63" w14:paraId="2A5621D0" w14:textId="77777777">
        <w:trPr>
          <w:jc w:val="center"/>
        </w:trPr>
        <w:tc>
          <w:tcPr>
            <w:tcW w:w="796" w:type="dxa"/>
            <w:vAlign w:val="center"/>
          </w:tcPr>
          <w:p w14:paraId="24D8F59A" w14:textId="77777777" w:rsidR="005E344A" w:rsidRPr="00A0216C" w:rsidRDefault="00000000" w:rsidP="00A0216C">
            <w:pPr>
              <w:spacing w:line="240" w:lineRule="atLeast"/>
              <w:ind w:firstLineChars="0" w:firstLine="0"/>
              <w:jc w:val="center"/>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1</w:t>
            </w:r>
          </w:p>
        </w:tc>
        <w:tc>
          <w:tcPr>
            <w:tcW w:w="905" w:type="dxa"/>
            <w:vAlign w:val="center"/>
          </w:tcPr>
          <w:p w14:paraId="3252E92A" w14:textId="77777777" w:rsidR="005E344A" w:rsidRPr="00A0216C" w:rsidRDefault="00000000" w:rsidP="00A0216C">
            <w:pPr>
              <w:spacing w:line="240" w:lineRule="atLeast"/>
              <w:ind w:firstLineChars="0" w:firstLine="0"/>
              <w:jc w:val="center"/>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建筑信息模型（BIM）应用</w:t>
            </w:r>
          </w:p>
        </w:tc>
        <w:tc>
          <w:tcPr>
            <w:tcW w:w="6430" w:type="dxa"/>
          </w:tcPr>
          <w:p w14:paraId="7B27071A" w14:textId="57222BFC" w:rsidR="005E344A" w:rsidRPr="00A0216C" w:rsidRDefault="006310E7" w:rsidP="00A0216C">
            <w:pPr>
              <w:spacing w:line="24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主要目标培养学生建模能力，主要内容有Revit 基本操作；标高、轴网、柱、梁、基础、墙体、门、窗、幕墙、楼梯、栏杆扶手、楼板、屋顶、坡道、场地与建筑表现、房间、明细表、图纸的创建；模型导出以及族和概念体量的介绍；结构钢筋模型创建。</w:t>
            </w:r>
          </w:p>
        </w:tc>
        <w:tc>
          <w:tcPr>
            <w:tcW w:w="757" w:type="dxa"/>
            <w:vAlign w:val="center"/>
          </w:tcPr>
          <w:p w14:paraId="23485E4B" w14:textId="54FE52B7" w:rsidR="005E344A" w:rsidRPr="00A0216C" w:rsidRDefault="00690E13">
            <w:pPr>
              <w:spacing w:line="0" w:lineRule="atLeast"/>
              <w:ind w:firstLineChars="0" w:firstLine="0"/>
              <w:jc w:val="center"/>
              <w:rPr>
                <w:rFonts w:ascii="仿宋_GB2312" w:eastAsia="仿宋_GB2312" w:hAnsi="仿宋" w:cs="Times New Roman"/>
                <w:bCs/>
                <w:color w:val="000000" w:themeColor="text1"/>
                <w:sz w:val="21"/>
                <w:szCs w:val="21"/>
              </w:rPr>
            </w:pPr>
            <w:r>
              <w:rPr>
                <w:rFonts w:ascii="仿宋_GB2312" w:eastAsia="仿宋_GB2312" w:hAnsi="仿宋" w:cs="Times New Roman"/>
                <w:bCs/>
                <w:color w:val="000000" w:themeColor="text1"/>
                <w:sz w:val="21"/>
                <w:szCs w:val="21"/>
              </w:rPr>
              <w:t>108</w:t>
            </w:r>
          </w:p>
        </w:tc>
      </w:tr>
      <w:tr w:rsidR="00DD2A63" w:rsidRPr="00DD2A63" w14:paraId="6DB9CC66" w14:textId="77777777">
        <w:trPr>
          <w:jc w:val="center"/>
        </w:trPr>
        <w:tc>
          <w:tcPr>
            <w:tcW w:w="796" w:type="dxa"/>
            <w:vAlign w:val="center"/>
          </w:tcPr>
          <w:p w14:paraId="146100DB" w14:textId="3BB81890" w:rsidR="005E344A" w:rsidRPr="00A0216C" w:rsidRDefault="00DD2A63" w:rsidP="00A0216C">
            <w:pPr>
              <w:spacing w:line="240" w:lineRule="atLeast"/>
              <w:ind w:firstLineChars="0" w:firstLine="0"/>
              <w:jc w:val="center"/>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2</w:t>
            </w:r>
          </w:p>
        </w:tc>
        <w:tc>
          <w:tcPr>
            <w:tcW w:w="905" w:type="dxa"/>
            <w:vAlign w:val="center"/>
          </w:tcPr>
          <w:p w14:paraId="686A7B5E" w14:textId="77777777" w:rsidR="005E344A" w:rsidRPr="00A0216C" w:rsidRDefault="00000000" w:rsidP="00A0216C">
            <w:pPr>
              <w:spacing w:line="240" w:lineRule="atLeast"/>
              <w:ind w:firstLineChars="0" w:firstLine="0"/>
              <w:jc w:val="center"/>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主体结构工程施工</w:t>
            </w:r>
          </w:p>
        </w:tc>
        <w:tc>
          <w:tcPr>
            <w:tcW w:w="6430" w:type="dxa"/>
          </w:tcPr>
          <w:p w14:paraId="580BACA0" w14:textId="20931D3D" w:rsidR="005E344A" w:rsidRPr="00A0216C" w:rsidRDefault="002B0000" w:rsidP="00A0216C">
            <w:pPr>
              <w:spacing w:line="24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课程为学生职业素养的养成起主要支撑作用，服务于造价、基础、测量、物业、装饰装修、园林等专业。主要内容包括脚手架工程施工、现浇钢筋混凝土工程施工、砖砌体工程施工、填充墙砌体工程施工、装配式混凝土工程施工、预应力混凝土工程施工和钢结构工程施工等。</w:t>
            </w:r>
          </w:p>
        </w:tc>
        <w:tc>
          <w:tcPr>
            <w:tcW w:w="757" w:type="dxa"/>
            <w:vAlign w:val="center"/>
          </w:tcPr>
          <w:p w14:paraId="52EA4A0B" w14:textId="222EA434" w:rsidR="005E344A" w:rsidRPr="00A0216C" w:rsidRDefault="00690E13">
            <w:pPr>
              <w:spacing w:line="0" w:lineRule="atLeast"/>
              <w:ind w:firstLineChars="0" w:firstLine="0"/>
              <w:jc w:val="center"/>
              <w:rPr>
                <w:rFonts w:ascii="仿宋_GB2312" w:eastAsia="仿宋_GB2312" w:hAnsi="仿宋" w:cs="Times New Roman"/>
                <w:bCs/>
                <w:color w:val="000000" w:themeColor="text1"/>
                <w:sz w:val="21"/>
                <w:szCs w:val="21"/>
              </w:rPr>
            </w:pPr>
            <w:r>
              <w:rPr>
                <w:rFonts w:ascii="仿宋_GB2312" w:eastAsia="仿宋_GB2312" w:hAnsi="仿宋" w:cs="Times New Roman" w:hint="eastAsia"/>
                <w:bCs/>
                <w:color w:val="000000" w:themeColor="text1"/>
                <w:sz w:val="21"/>
                <w:szCs w:val="21"/>
              </w:rPr>
              <w:t>1</w:t>
            </w:r>
            <w:r>
              <w:rPr>
                <w:rFonts w:ascii="仿宋_GB2312" w:eastAsia="仿宋_GB2312" w:hAnsi="仿宋" w:cs="Times New Roman"/>
                <w:bCs/>
                <w:color w:val="000000" w:themeColor="text1"/>
                <w:sz w:val="21"/>
                <w:szCs w:val="21"/>
              </w:rPr>
              <w:t>62</w:t>
            </w:r>
          </w:p>
        </w:tc>
      </w:tr>
      <w:tr w:rsidR="00DD2A63" w:rsidRPr="00DD2A63" w14:paraId="71B1644E" w14:textId="77777777">
        <w:trPr>
          <w:jc w:val="center"/>
        </w:trPr>
        <w:tc>
          <w:tcPr>
            <w:tcW w:w="796" w:type="dxa"/>
            <w:vAlign w:val="center"/>
          </w:tcPr>
          <w:p w14:paraId="61650371" w14:textId="46D5673B" w:rsidR="005E344A" w:rsidRPr="00A0216C" w:rsidRDefault="00DD2A63" w:rsidP="00A0216C">
            <w:pPr>
              <w:spacing w:line="240" w:lineRule="atLeast"/>
              <w:ind w:firstLineChars="0" w:firstLine="0"/>
              <w:jc w:val="center"/>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3</w:t>
            </w:r>
          </w:p>
        </w:tc>
        <w:tc>
          <w:tcPr>
            <w:tcW w:w="905" w:type="dxa"/>
            <w:vAlign w:val="center"/>
          </w:tcPr>
          <w:p w14:paraId="7B420367" w14:textId="77777777" w:rsidR="005E344A" w:rsidRPr="00A0216C" w:rsidRDefault="00000000" w:rsidP="00A0216C">
            <w:pPr>
              <w:spacing w:line="240" w:lineRule="atLeast"/>
              <w:ind w:firstLineChars="0" w:firstLine="0"/>
              <w:jc w:val="center"/>
              <w:rPr>
                <w:rFonts w:ascii="仿宋_GB2312" w:eastAsia="仿宋_GB2312" w:hAnsi="仿宋" w:cs="Times New Roman"/>
                <w:bCs/>
                <w:color w:val="000000" w:themeColor="text1"/>
                <w:sz w:val="21"/>
                <w:szCs w:val="21"/>
              </w:rPr>
            </w:pPr>
            <w:bookmarkStart w:id="14" w:name="_Hlk137981858"/>
            <w:r w:rsidRPr="00A0216C">
              <w:rPr>
                <w:rFonts w:ascii="仿宋_GB2312" w:eastAsia="仿宋_GB2312" w:hAnsi="仿宋" w:cs="Times New Roman" w:hint="eastAsia"/>
                <w:bCs/>
                <w:color w:val="000000" w:themeColor="text1"/>
                <w:sz w:val="21"/>
                <w:szCs w:val="21"/>
              </w:rPr>
              <w:t>装配式建筑构件制作与安装</w:t>
            </w:r>
            <w:bookmarkEnd w:id="14"/>
          </w:p>
        </w:tc>
        <w:tc>
          <w:tcPr>
            <w:tcW w:w="6430" w:type="dxa"/>
          </w:tcPr>
          <w:p w14:paraId="2E898DAA" w14:textId="5CFEF5C1" w:rsidR="005E344A" w:rsidRPr="00A0216C" w:rsidRDefault="00DD2A63" w:rsidP="00A0216C">
            <w:pPr>
              <w:spacing w:line="24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主要目标是掌握扎实的科学文化基础和建筑制图、数字化生产工艺原理、智能制造主要设备工作原理、安全防护等知识，具备识读典型预制构件设计图纸、选用构件生产用原材料、操作预制构件智能生产设备及检测预制构件产品质量等能力，具有工匠精神和信息素养，能够从事装配式构件与整体房屋数字化生产制作、质量检验与控制等工作的技术技能人才。全书从装配式混凝土建筑的概念出发，针对装配式</w:t>
            </w:r>
            <w:r w:rsidRPr="00A0216C">
              <w:rPr>
                <w:rFonts w:ascii="仿宋_GB2312" w:eastAsia="仿宋_GB2312" w:hAnsi="仿宋" w:cs="Times New Roman" w:hint="eastAsia"/>
                <w:bCs/>
                <w:color w:val="000000" w:themeColor="text1"/>
                <w:sz w:val="21"/>
                <w:szCs w:val="21"/>
              </w:rPr>
              <w:lastRenderedPageBreak/>
              <w:t>混凝土建筑结构，系统地介绍了装配式混凝土构件的深化设计、生产设备、工艺流程、存储与运输、施工与质量检验以及生产管理等</w:t>
            </w:r>
          </w:p>
        </w:tc>
        <w:tc>
          <w:tcPr>
            <w:tcW w:w="757" w:type="dxa"/>
            <w:vAlign w:val="center"/>
          </w:tcPr>
          <w:p w14:paraId="6E0C8759" w14:textId="32439A08" w:rsidR="005E344A" w:rsidRPr="00A0216C" w:rsidRDefault="00690E13">
            <w:pPr>
              <w:spacing w:line="0" w:lineRule="atLeast"/>
              <w:ind w:firstLineChars="0" w:firstLine="0"/>
              <w:jc w:val="center"/>
              <w:rPr>
                <w:rFonts w:ascii="仿宋_GB2312" w:eastAsia="仿宋_GB2312" w:hAnsi="仿宋" w:cs="Times New Roman"/>
                <w:bCs/>
                <w:color w:val="000000" w:themeColor="text1"/>
                <w:sz w:val="21"/>
                <w:szCs w:val="21"/>
              </w:rPr>
            </w:pPr>
            <w:r>
              <w:rPr>
                <w:rFonts w:ascii="仿宋_GB2312" w:eastAsia="仿宋_GB2312" w:hAnsi="仿宋" w:cs="Times New Roman" w:hint="eastAsia"/>
                <w:bCs/>
                <w:color w:val="000000" w:themeColor="text1"/>
                <w:sz w:val="21"/>
                <w:szCs w:val="21"/>
              </w:rPr>
              <w:lastRenderedPageBreak/>
              <w:t>7</w:t>
            </w:r>
            <w:r>
              <w:rPr>
                <w:rFonts w:ascii="仿宋_GB2312" w:eastAsia="仿宋_GB2312" w:hAnsi="仿宋" w:cs="Times New Roman"/>
                <w:bCs/>
                <w:color w:val="000000" w:themeColor="text1"/>
                <w:sz w:val="21"/>
                <w:szCs w:val="21"/>
              </w:rPr>
              <w:t>2</w:t>
            </w:r>
          </w:p>
        </w:tc>
      </w:tr>
      <w:tr w:rsidR="00DD2A63" w:rsidRPr="00DD2A63" w14:paraId="722808F9" w14:textId="77777777">
        <w:trPr>
          <w:jc w:val="center"/>
        </w:trPr>
        <w:tc>
          <w:tcPr>
            <w:tcW w:w="796" w:type="dxa"/>
            <w:vAlign w:val="center"/>
          </w:tcPr>
          <w:p w14:paraId="6AC22F5C" w14:textId="3C26D903" w:rsidR="005E344A" w:rsidRPr="00A0216C" w:rsidRDefault="00DD2A63" w:rsidP="00A0216C">
            <w:pPr>
              <w:spacing w:line="240" w:lineRule="atLeast"/>
              <w:ind w:firstLineChars="0" w:firstLine="0"/>
              <w:jc w:val="center"/>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4</w:t>
            </w:r>
          </w:p>
        </w:tc>
        <w:tc>
          <w:tcPr>
            <w:tcW w:w="905" w:type="dxa"/>
            <w:vAlign w:val="center"/>
          </w:tcPr>
          <w:p w14:paraId="369FCB8B" w14:textId="77777777" w:rsidR="005E344A" w:rsidRPr="00A0216C" w:rsidRDefault="00000000" w:rsidP="00A0216C">
            <w:pPr>
              <w:spacing w:line="240" w:lineRule="atLeast"/>
              <w:ind w:firstLineChars="0" w:firstLine="0"/>
              <w:jc w:val="center"/>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建筑工程测量</w:t>
            </w:r>
          </w:p>
        </w:tc>
        <w:tc>
          <w:tcPr>
            <w:tcW w:w="6430" w:type="dxa"/>
          </w:tcPr>
          <w:p w14:paraId="2B505549" w14:textId="39601125" w:rsidR="005E344A" w:rsidRPr="00A0216C" w:rsidRDefault="00882293" w:rsidP="00A0216C">
            <w:pPr>
              <w:spacing w:line="24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使学生熟练掌握经纬仪、水准仪等主要测量仪器的构造、检验校正和使用方法，一般测量工具的构造与使用方法；熟练掌握角度测量、高程测量、距离测量、导线测绘等测量工作；掌握比较完善系统的普通测量基本知识和本专业测量的基本知识；理解小地区控制测量、测设的基本工作、线路曲线测设、桥梁与隧道施工测量的基本知识；了解光电测绘仪、全站仪等现代仪器的构造，掌握其使用方法和土模工程中的应用。</w:t>
            </w:r>
          </w:p>
        </w:tc>
        <w:tc>
          <w:tcPr>
            <w:tcW w:w="757" w:type="dxa"/>
            <w:vAlign w:val="center"/>
          </w:tcPr>
          <w:p w14:paraId="43E4976D" w14:textId="0F7EC794" w:rsidR="005E344A" w:rsidRPr="00A0216C" w:rsidRDefault="00690E13">
            <w:pPr>
              <w:spacing w:line="0" w:lineRule="atLeast"/>
              <w:ind w:firstLineChars="0" w:firstLine="0"/>
              <w:jc w:val="center"/>
              <w:rPr>
                <w:rFonts w:ascii="仿宋_GB2312" w:eastAsia="仿宋_GB2312" w:hAnsi="仿宋" w:cs="Times New Roman"/>
                <w:bCs/>
                <w:color w:val="000000" w:themeColor="text1"/>
                <w:sz w:val="21"/>
                <w:szCs w:val="21"/>
              </w:rPr>
            </w:pPr>
            <w:r>
              <w:rPr>
                <w:rFonts w:ascii="仿宋_GB2312" w:eastAsia="仿宋_GB2312" w:hAnsi="仿宋" w:cs="Times New Roman" w:hint="eastAsia"/>
                <w:bCs/>
                <w:color w:val="000000" w:themeColor="text1"/>
                <w:sz w:val="21"/>
                <w:szCs w:val="21"/>
              </w:rPr>
              <w:t>7</w:t>
            </w:r>
            <w:r>
              <w:rPr>
                <w:rFonts w:ascii="仿宋_GB2312" w:eastAsia="仿宋_GB2312" w:hAnsi="仿宋" w:cs="Times New Roman"/>
                <w:bCs/>
                <w:color w:val="000000" w:themeColor="text1"/>
                <w:sz w:val="21"/>
                <w:szCs w:val="21"/>
              </w:rPr>
              <w:t>2</w:t>
            </w:r>
          </w:p>
        </w:tc>
      </w:tr>
      <w:tr w:rsidR="00DD2A63" w:rsidRPr="00DD2A63" w14:paraId="0BA1BB05" w14:textId="77777777">
        <w:trPr>
          <w:jc w:val="center"/>
        </w:trPr>
        <w:tc>
          <w:tcPr>
            <w:tcW w:w="796" w:type="dxa"/>
            <w:vAlign w:val="center"/>
          </w:tcPr>
          <w:p w14:paraId="075BFD32" w14:textId="357E961A" w:rsidR="005E344A" w:rsidRPr="00A0216C" w:rsidRDefault="00DD2A63" w:rsidP="00A0216C">
            <w:pPr>
              <w:spacing w:line="240" w:lineRule="atLeast"/>
              <w:ind w:firstLineChars="0" w:firstLine="0"/>
              <w:jc w:val="center"/>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5</w:t>
            </w:r>
          </w:p>
        </w:tc>
        <w:tc>
          <w:tcPr>
            <w:tcW w:w="905" w:type="dxa"/>
            <w:vAlign w:val="center"/>
          </w:tcPr>
          <w:p w14:paraId="6F0D1E75" w14:textId="54513F3B" w:rsidR="005E344A" w:rsidRPr="00A0216C" w:rsidRDefault="00000000" w:rsidP="00A0216C">
            <w:pPr>
              <w:spacing w:line="240" w:lineRule="atLeast"/>
              <w:ind w:firstLineChars="0" w:firstLine="0"/>
              <w:jc w:val="center"/>
              <w:rPr>
                <w:rFonts w:ascii="仿宋_GB2312" w:eastAsia="仿宋_GB2312" w:hAnsi="仿宋" w:cs="Times New Roman"/>
                <w:bCs/>
                <w:color w:val="000000" w:themeColor="text1"/>
                <w:sz w:val="21"/>
                <w:szCs w:val="21"/>
              </w:rPr>
            </w:pPr>
            <w:bookmarkStart w:id="15" w:name="_Hlk137981876"/>
            <w:r w:rsidRPr="00A0216C">
              <w:rPr>
                <w:rFonts w:ascii="仿宋_GB2312" w:eastAsia="仿宋_GB2312" w:hAnsi="仿宋" w:cs="Times New Roman" w:hint="eastAsia"/>
                <w:bCs/>
                <w:color w:val="000000" w:themeColor="text1"/>
                <w:sz w:val="21"/>
                <w:szCs w:val="21"/>
              </w:rPr>
              <w:t>建筑工程质量与安全管理</w:t>
            </w:r>
            <w:bookmarkEnd w:id="15"/>
          </w:p>
        </w:tc>
        <w:tc>
          <w:tcPr>
            <w:tcW w:w="6430" w:type="dxa"/>
          </w:tcPr>
          <w:p w14:paraId="655670A7" w14:textId="6C95D863" w:rsidR="005E344A" w:rsidRPr="00A0216C" w:rsidRDefault="00DD2A63" w:rsidP="00A0216C">
            <w:pPr>
              <w:spacing w:line="240" w:lineRule="atLeast"/>
              <w:ind w:firstLineChars="0" w:firstLine="0"/>
              <w:rPr>
                <w:rFonts w:ascii="仿宋_GB2312" w:eastAsia="仿宋_GB2312" w:hAnsi="仿宋" w:cs="Times New Roman"/>
                <w:bCs/>
                <w:color w:val="000000" w:themeColor="text1"/>
                <w:sz w:val="21"/>
                <w:szCs w:val="21"/>
              </w:rPr>
            </w:pPr>
            <w:r w:rsidRPr="00A0216C">
              <w:rPr>
                <w:rFonts w:ascii="仿宋_GB2312" w:eastAsia="仿宋_GB2312" w:hAnsi="仿宋" w:cs="Times New Roman" w:hint="eastAsia"/>
                <w:bCs/>
                <w:color w:val="000000" w:themeColor="text1"/>
                <w:sz w:val="21"/>
                <w:szCs w:val="21"/>
              </w:rPr>
              <w:t>本课程主要目标是注重理论与实践相结合，突出实用性、可操作性。在内容安排上，将基础知识融入具体施工项目中，使其具有针对性。通过工程案例，重点阐述了装饰工程施工工艺和操作方法。此外，设置了提高学生学习兴趣的“思考”，提高学生实践能力的“做一做”和“技能训练”等内容，更注重学生职业能力的培养主要包括走进课程、抹灰工程、地面工程、轻质隔墙工程、饰面工程、涂饰工程、裱糊与软包工程、门窗工程、细部工程、吊顶工程、幕墙工程、外墙保温工程和附录。各单元设置了基础知识、工艺流程、施工操作要点、质量验收标准和常见的质量通病等内容</w:t>
            </w:r>
          </w:p>
        </w:tc>
        <w:tc>
          <w:tcPr>
            <w:tcW w:w="757" w:type="dxa"/>
            <w:vAlign w:val="center"/>
          </w:tcPr>
          <w:p w14:paraId="402CA423" w14:textId="06B9DB05" w:rsidR="005E344A" w:rsidRPr="00A0216C" w:rsidRDefault="00690E13">
            <w:pPr>
              <w:spacing w:line="0" w:lineRule="atLeast"/>
              <w:ind w:firstLineChars="0" w:firstLine="0"/>
              <w:jc w:val="center"/>
              <w:rPr>
                <w:rFonts w:ascii="仿宋_GB2312" w:eastAsia="仿宋_GB2312" w:hAnsi="仿宋" w:cs="Times New Roman"/>
                <w:bCs/>
                <w:color w:val="000000" w:themeColor="text1"/>
                <w:sz w:val="21"/>
                <w:szCs w:val="21"/>
              </w:rPr>
            </w:pPr>
            <w:r>
              <w:rPr>
                <w:rFonts w:ascii="仿宋_GB2312" w:eastAsia="仿宋_GB2312" w:hAnsi="仿宋" w:cs="Times New Roman" w:hint="eastAsia"/>
                <w:bCs/>
                <w:color w:val="000000" w:themeColor="text1"/>
                <w:sz w:val="21"/>
                <w:szCs w:val="21"/>
              </w:rPr>
              <w:t>7</w:t>
            </w:r>
            <w:r>
              <w:rPr>
                <w:rFonts w:ascii="仿宋_GB2312" w:eastAsia="仿宋_GB2312" w:hAnsi="仿宋" w:cs="Times New Roman"/>
                <w:bCs/>
                <w:color w:val="000000" w:themeColor="text1"/>
                <w:sz w:val="21"/>
                <w:szCs w:val="21"/>
              </w:rPr>
              <w:t>2</w:t>
            </w:r>
          </w:p>
        </w:tc>
      </w:tr>
    </w:tbl>
    <w:p w14:paraId="6FB4A907" w14:textId="77777777" w:rsidR="005E344A" w:rsidRDefault="00000000">
      <w:pPr>
        <w:ind w:firstLine="562"/>
        <w:rPr>
          <w:rFonts w:ascii="仿宋_GB2312" w:eastAsia="仿宋_GB2312"/>
          <w:b/>
        </w:rPr>
      </w:pPr>
      <w:r>
        <w:rPr>
          <w:rFonts w:ascii="仿宋_GB2312" w:eastAsia="仿宋_GB2312" w:hint="eastAsia"/>
          <w:b/>
        </w:rPr>
        <w:t>（2）专业方向课</w:t>
      </w:r>
    </w:p>
    <w:p w14:paraId="00C5659C" w14:textId="77777777" w:rsidR="005E344A" w:rsidRDefault="00000000">
      <w:pPr>
        <w:ind w:firstLine="562"/>
        <w:rPr>
          <w:rFonts w:ascii="仿宋_GB2312" w:eastAsia="仿宋_GB2312"/>
          <w:b/>
        </w:rPr>
      </w:pPr>
      <w:r>
        <w:rPr>
          <w:rFonts w:ascii="仿宋_GB2312" w:eastAsia="仿宋_GB2312" w:hint="eastAsia"/>
          <w:b/>
        </w:rPr>
        <w:t>①施工工艺与安全管理模块</w:t>
      </w:r>
    </w:p>
    <w:p w14:paraId="2FD7D316" w14:textId="77777777" w:rsidR="005E344A" w:rsidRDefault="00000000">
      <w:pPr>
        <w:spacing w:afterLines="50" w:after="190"/>
        <w:ind w:firstLine="422"/>
        <w:jc w:val="center"/>
        <w:rPr>
          <w:rFonts w:ascii="仿宋_GB2312" w:eastAsia="仿宋_GB2312"/>
          <w:b/>
          <w:sz w:val="21"/>
          <w:szCs w:val="21"/>
        </w:rPr>
      </w:pPr>
      <w:r>
        <w:rPr>
          <w:rFonts w:ascii="仿宋_GB2312" w:eastAsia="仿宋_GB2312" w:hint="eastAsia"/>
          <w:b/>
          <w:sz w:val="21"/>
          <w:szCs w:val="21"/>
        </w:rPr>
        <w:t>表6 施工工艺与安全管理模块主要教学内容及参考学时</w:t>
      </w:r>
    </w:p>
    <w:tbl>
      <w:tblPr>
        <w:tblStyle w:val="ae"/>
        <w:tblW w:w="9214" w:type="dxa"/>
        <w:tblInd w:w="-5" w:type="dxa"/>
        <w:tblLook w:val="04A0" w:firstRow="1" w:lastRow="0" w:firstColumn="1" w:lastColumn="0" w:noHBand="0" w:noVBand="1"/>
      </w:tblPr>
      <w:tblGrid>
        <w:gridCol w:w="709"/>
        <w:gridCol w:w="1701"/>
        <w:gridCol w:w="6095"/>
        <w:gridCol w:w="709"/>
      </w:tblGrid>
      <w:tr w:rsidR="005E344A" w14:paraId="174814E9" w14:textId="77777777">
        <w:trPr>
          <w:trHeight w:val="729"/>
        </w:trPr>
        <w:tc>
          <w:tcPr>
            <w:tcW w:w="709" w:type="dxa"/>
            <w:vAlign w:val="center"/>
          </w:tcPr>
          <w:p w14:paraId="05C9BC6D"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序号</w:t>
            </w:r>
          </w:p>
        </w:tc>
        <w:tc>
          <w:tcPr>
            <w:tcW w:w="1701" w:type="dxa"/>
            <w:vAlign w:val="center"/>
          </w:tcPr>
          <w:p w14:paraId="274E60E0"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课程名称</w:t>
            </w:r>
          </w:p>
        </w:tc>
        <w:tc>
          <w:tcPr>
            <w:tcW w:w="6095" w:type="dxa"/>
            <w:vAlign w:val="center"/>
          </w:tcPr>
          <w:p w14:paraId="04E74736"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主要教学内容和要求</w:t>
            </w:r>
          </w:p>
        </w:tc>
        <w:tc>
          <w:tcPr>
            <w:tcW w:w="709" w:type="dxa"/>
            <w:vAlign w:val="center"/>
          </w:tcPr>
          <w:p w14:paraId="37A38592"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参考学时</w:t>
            </w:r>
          </w:p>
        </w:tc>
      </w:tr>
      <w:tr w:rsidR="005E344A" w14:paraId="188E0298" w14:textId="77777777">
        <w:trPr>
          <w:trHeight w:val="373"/>
        </w:trPr>
        <w:tc>
          <w:tcPr>
            <w:tcW w:w="709" w:type="dxa"/>
            <w:vAlign w:val="center"/>
          </w:tcPr>
          <w:p w14:paraId="4356E8CA"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1701" w:type="dxa"/>
            <w:vAlign w:val="center"/>
          </w:tcPr>
          <w:p w14:paraId="782D656C"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钢筋翻样与加工</w:t>
            </w:r>
          </w:p>
        </w:tc>
        <w:tc>
          <w:tcPr>
            <w:tcW w:w="6095" w:type="dxa"/>
            <w:vAlign w:val="center"/>
          </w:tcPr>
          <w:p w14:paraId="0098CA7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本课程紧密结合工程实际，介绍了结构施工图的基本规定及识读、钢筋工程的相关知识、钢筋下料计算的基本方法、钢筋的加工、钢筋的绑扎、特殊形状钢筋的下料方法，以及钢筋工程中常见质量问题及防治措施。</w:t>
            </w:r>
          </w:p>
        </w:tc>
        <w:tc>
          <w:tcPr>
            <w:tcW w:w="709" w:type="dxa"/>
            <w:vAlign w:val="center"/>
          </w:tcPr>
          <w:p w14:paraId="009CC068" w14:textId="77777777" w:rsidR="005E344A" w:rsidRDefault="00000000">
            <w:pPr>
              <w:spacing w:line="0" w:lineRule="atLeast"/>
              <w:ind w:firstLineChars="0" w:firstLine="0"/>
              <w:jc w:val="center"/>
              <w:rPr>
                <w:rFonts w:ascii="方正仿宋_GBK" w:hAnsi="方正仿宋_GBK"/>
                <w:sz w:val="21"/>
                <w:szCs w:val="21"/>
              </w:rPr>
            </w:pPr>
            <w:r>
              <w:rPr>
                <w:rFonts w:ascii="方正仿宋_GBK" w:hAnsi="方正仿宋_GBK" w:hint="eastAsia"/>
                <w:sz w:val="21"/>
                <w:szCs w:val="21"/>
              </w:rPr>
              <w:t>108</w:t>
            </w:r>
          </w:p>
        </w:tc>
      </w:tr>
      <w:tr w:rsidR="005E344A" w14:paraId="4DE1418A" w14:textId="77777777">
        <w:trPr>
          <w:trHeight w:val="356"/>
        </w:trPr>
        <w:tc>
          <w:tcPr>
            <w:tcW w:w="709" w:type="dxa"/>
            <w:vAlign w:val="center"/>
          </w:tcPr>
          <w:p w14:paraId="1B0631A9"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1701" w:type="dxa"/>
            <w:vAlign w:val="center"/>
          </w:tcPr>
          <w:p w14:paraId="57ABE092"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建筑力学</w:t>
            </w:r>
          </w:p>
        </w:tc>
        <w:tc>
          <w:tcPr>
            <w:tcW w:w="6095" w:type="dxa"/>
            <w:vAlign w:val="center"/>
          </w:tcPr>
          <w:p w14:paraId="77D31DC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本课程通过学习，使学生了解结构受力分析的基本知识，熟练掌握静力学的基本知识，掌握结构的内力和位移计算，掌握基本杆件的强度、刚度和稳定性计算，基本掌握简单超静定结构的内力计算，通过观察，了解力学实验的基本过程，为建筑结构的学习及解决结构问题打下基础。</w:t>
            </w:r>
          </w:p>
        </w:tc>
        <w:tc>
          <w:tcPr>
            <w:tcW w:w="709" w:type="dxa"/>
            <w:vAlign w:val="center"/>
          </w:tcPr>
          <w:p w14:paraId="7929A664" w14:textId="77777777" w:rsidR="005E344A" w:rsidRDefault="00000000">
            <w:pPr>
              <w:spacing w:line="0" w:lineRule="atLeast"/>
              <w:ind w:firstLineChars="0" w:firstLine="0"/>
              <w:jc w:val="center"/>
              <w:rPr>
                <w:rFonts w:ascii="方正仿宋_GBK" w:hAnsi="方正仿宋_GBK"/>
                <w:sz w:val="21"/>
                <w:szCs w:val="21"/>
              </w:rPr>
            </w:pPr>
            <w:r>
              <w:rPr>
                <w:rFonts w:ascii="方正仿宋_GBK" w:hAnsi="方正仿宋_GBK" w:hint="eastAsia"/>
                <w:sz w:val="21"/>
                <w:szCs w:val="21"/>
              </w:rPr>
              <w:t>1</w:t>
            </w:r>
            <w:r>
              <w:rPr>
                <w:rFonts w:ascii="方正仿宋_GBK" w:hAnsi="方正仿宋_GBK"/>
                <w:sz w:val="21"/>
                <w:szCs w:val="21"/>
              </w:rPr>
              <w:t>08</w:t>
            </w:r>
          </w:p>
        </w:tc>
      </w:tr>
      <w:tr w:rsidR="005E344A" w14:paraId="30CB4F82" w14:textId="77777777">
        <w:trPr>
          <w:trHeight w:val="373"/>
        </w:trPr>
        <w:tc>
          <w:tcPr>
            <w:tcW w:w="709" w:type="dxa"/>
            <w:vAlign w:val="center"/>
          </w:tcPr>
          <w:p w14:paraId="559C24AC"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1701" w:type="dxa"/>
            <w:vAlign w:val="center"/>
          </w:tcPr>
          <w:p w14:paraId="6237B6A5"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建筑工程安全与管理</w:t>
            </w:r>
          </w:p>
        </w:tc>
        <w:tc>
          <w:tcPr>
            <w:tcW w:w="6095" w:type="dxa"/>
            <w:vAlign w:val="center"/>
          </w:tcPr>
          <w:p w14:paraId="0E66C1D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通过安全管理学习，具备安全风险防范意识；能贯彻执行相关安全政策、法规和现</w:t>
            </w:r>
            <w:r>
              <w:rPr>
                <w:rFonts w:ascii="仿宋_GB2312" w:eastAsia="仿宋_GB2312" w:hAnsi="仿宋" w:cs="Times New Roman"/>
                <w:bCs/>
                <w:color w:val="000000"/>
                <w:sz w:val="21"/>
                <w:szCs w:val="21"/>
              </w:rPr>
              <w:t xml:space="preserve"> 场安全管理规</w:t>
            </w:r>
            <w:r>
              <w:rPr>
                <w:rFonts w:ascii="仿宋_GB2312" w:eastAsia="仿宋_GB2312" w:hAnsi="仿宋" w:cs="Times New Roman" w:hint="eastAsia"/>
                <w:bCs/>
                <w:color w:val="000000"/>
                <w:sz w:val="21"/>
                <w:szCs w:val="21"/>
              </w:rPr>
              <w:t>定；能按照安全管理规定进行日常安全巡</w:t>
            </w:r>
            <w:r>
              <w:rPr>
                <w:rFonts w:ascii="仿宋_GB2312" w:eastAsia="仿宋_GB2312" w:hAnsi="仿宋" w:cs="Times New Roman"/>
                <w:bCs/>
                <w:color w:val="000000"/>
                <w:sz w:val="21"/>
                <w:szCs w:val="21"/>
              </w:rPr>
              <w:t xml:space="preserve"> 视检查、</w:t>
            </w:r>
            <w:r>
              <w:rPr>
                <w:rFonts w:ascii="仿宋_GB2312" w:eastAsia="仿宋_GB2312" w:hAnsi="仿宋" w:cs="Times New Roman" w:hint="eastAsia"/>
                <w:bCs/>
                <w:color w:val="000000"/>
                <w:sz w:val="21"/>
                <w:szCs w:val="21"/>
              </w:rPr>
              <w:t>处理存在的安全隐患；能协助组织实施安全教</w:t>
            </w:r>
            <w:r>
              <w:rPr>
                <w:rFonts w:ascii="仿宋_GB2312" w:eastAsia="仿宋_GB2312" w:hAnsi="仿宋" w:cs="Times New Roman"/>
                <w:bCs/>
                <w:color w:val="000000"/>
                <w:sz w:val="21"/>
                <w:szCs w:val="21"/>
              </w:rPr>
              <w:t xml:space="preserve"> 育和</w:t>
            </w:r>
            <w:r>
              <w:rPr>
                <w:rFonts w:ascii="仿宋_GB2312" w:eastAsia="仿宋_GB2312" w:hAnsi="仿宋" w:cs="Times New Roman" w:hint="eastAsia"/>
                <w:bCs/>
                <w:color w:val="000000"/>
                <w:sz w:val="21"/>
                <w:szCs w:val="21"/>
              </w:rPr>
              <w:t>安全管理；</w:t>
            </w:r>
            <w:r>
              <w:rPr>
                <w:rFonts w:ascii="仿宋_GB2312" w:eastAsia="仿宋_GB2312" w:hAnsi="仿宋" w:cs="Times New Roman"/>
                <w:bCs/>
                <w:color w:val="000000"/>
                <w:sz w:val="21"/>
                <w:szCs w:val="21"/>
              </w:rPr>
              <w:t xml:space="preserve"> 具备事故预防及处理能力。</w:t>
            </w:r>
          </w:p>
        </w:tc>
        <w:tc>
          <w:tcPr>
            <w:tcW w:w="709" w:type="dxa"/>
            <w:vAlign w:val="center"/>
          </w:tcPr>
          <w:p w14:paraId="17263BA8" w14:textId="77777777" w:rsidR="005E344A" w:rsidRDefault="00000000">
            <w:pPr>
              <w:spacing w:line="0" w:lineRule="atLeast"/>
              <w:ind w:firstLineChars="0" w:firstLine="0"/>
              <w:jc w:val="center"/>
              <w:rPr>
                <w:rFonts w:ascii="方正仿宋_GBK" w:hAnsi="方正仿宋_GBK"/>
                <w:sz w:val="21"/>
                <w:szCs w:val="21"/>
              </w:rPr>
            </w:pPr>
            <w:r>
              <w:rPr>
                <w:rFonts w:ascii="方正仿宋_GBK" w:hAnsi="方正仿宋_GBK" w:hint="eastAsia"/>
                <w:sz w:val="21"/>
                <w:szCs w:val="21"/>
              </w:rPr>
              <w:t>144</w:t>
            </w:r>
          </w:p>
        </w:tc>
      </w:tr>
      <w:tr w:rsidR="005E344A" w14:paraId="67C680A7" w14:textId="77777777">
        <w:trPr>
          <w:trHeight w:val="373"/>
        </w:trPr>
        <w:tc>
          <w:tcPr>
            <w:tcW w:w="709" w:type="dxa"/>
            <w:vAlign w:val="center"/>
          </w:tcPr>
          <w:p w14:paraId="02B5FFE7"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1701" w:type="dxa"/>
            <w:vAlign w:val="center"/>
          </w:tcPr>
          <w:p w14:paraId="1B26F3F2"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建筑工程质量检测与验收</w:t>
            </w:r>
          </w:p>
        </w:tc>
        <w:tc>
          <w:tcPr>
            <w:tcW w:w="6095" w:type="dxa"/>
            <w:vAlign w:val="center"/>
          </w:tcPr>
          <w:p w14:paraId="4069592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培养学生从专业的角度了解建设工程质量管理的背景，掌握建筑工程主要分部分项和关键工序质量控制要点、检测方法及质量合格标准；掌握质量不合格与质量事故原因分析、处理程序、方法</w:t>
            </w:r>
            <w:r>
              <w:rPr>
                <w:rFonts w:ascii="仿宋_GB2312" w:eastAsia="仿宋_GB2312" w:hAnsi="仿宋" w:cs="Times New Roman" w:hint="eastAsia"/>
                <w:bCs/>
                <w:color w:val="000000"/>
                <w:sz w:val="21"/>
                <w:szCs w:val="21"/>
              </w:rPr>
              <w:lastRenderedPageBreak/>
              <w:t>和预防措施。</w:t>
            </w:r>
          </w:p>
        </w:tc>
        <w:tc>
          <w:tcPr>
            <w:tcW w:w="709" w:type="dxa"/>
            <w:vAlign w:val="center"/>
          </w:tcPr>
          <w:p w14:paraId="248D9CD6" w14:textId="77777777" w:rsidR="005E344A" w:rsidRDefault="00000000">
            <w:pPr>
              <w:spacing w:line="0" w:lineRule="atLeast"/>
              <w:ind w:firstLineChars="0" w:firstLine="0"/>
              <w:jc w:val="center"/>
              <w:rPr>
                <w:rFonts w:ascii="方正仿宋_GBK" w:hAnsi="方正仿宋_GBK"/>
                <w:sz w:val="21"/>
                <w:szCs w:val="21"/>
              </w:rPr>
            </w:pPr>
            <w:r>
              <w:rPr>
                <w:rFonts w:ascii="方正仿宋_GBK" w:hAnsi="方正仿宋_GBK" w:hint="eastAsia"/>
                <w:sz w:val="21"/>
                <w:szCs w:val="21"/>
              </w:rPr>
              <w:lastRenderedPageBreak/>
              <w:t>144</w:t>
            </w:r>
          </w:p>
        </w:tc>
      </w:tr>
    </w:tbl>
    <w:p w14:paraId="1FAAFF52" w14:textId="77777777" w:rsidR="005E344A" w:rsidRDefault="00000000" w:rsidP="00690E13">
      <w:pPr>
        <w:ind w:firstLine="562"/>
        <w:rPr>
          <w:rFonts w:ascii="仿宋_GB2312" w:eastAsia="仿宋_GB2312"/>
          <w:b/>
        </w:rPr>
      </w:pPr>
      <w:r>
        <w:rPr>
          <w:rFonts w:ascii="仿宋_GB2312" w:eastAsia="仿宋_GB2312" w:hint="eastAsia"/>
          <w:b/>
        </w:rPr>
        <w:t>②工程造价模块</w:t>
      </w:r>
    </w:p>
    <w:p w14:paraId="7E11BB76" w14:textId="77777777" w:rsidR="005E344A" w:rsidRDefault="00000000">
      <w:pPr>
        <w:spacing w:afterLines="50" w:after="190"/>
        <w:ind w:firstLine="422"/>
        <w:jc w:val="center"/>
        <w:rPr>
          <w:rFonts w:ascii="仿宋_GB2312" w:eastAsia="仿宋_GB2312"/>
          <w:b/>
          <w:sz w:val="21"/>
          <w:szCs w:val="21"/>
        </w:rPr>
      </w:pPr>
      <w:r>
        <w:rPr>
          <w:rFonts w:ascii="仿宋_GB2312" w:eastAsia="仿宋_GB2312" w:hint="eastAsia"/>
          <w:b/>
          <w:sz w:val="21"/>
          <w:szCs w:val="21"/>
        </w:rPr>
        <w:t>表7工程造价模块课主要教学内容及参考学时</w:t>
      </w:r>
    </w:p>
    <w:tbl>
      <w:tblPr>
        <w:tblStyle w:val="ae"/>
        <w:tblW w:w="9209" w:type="dxa"/>
        <w:tblLook w:val="04A0" w:firstRow="1" w:lastRow="0" w:firstColumn="1" w:lastColumn="0" w:noHBand="0" w:noVBand="1"/>
      </w:tblPr>
      <w:tblGrid>
        <w:gridCol w:w="704"/>
        <w:gridCol w:w="2268"/>
        <w:gridCol w:w="5528"/>
        <w:gridCol w:w="709"/>
      </w:tblGrid>
      <w:tr w:rsidR="005E344A" w14:paraId="63E47332" w14:textId="77777777">
        <w:tc>
          <w:tcPr>
            <w:tcW w:w="704" w:type="dxa"/>
            <w:vAlign w:val="center"/>
          </w:tcPr>
          <w:p w14:paraId="0951936F"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序号</w:t>
            </w:r>
          </w:p>
        </w:tc>
        <w:tc>
          <w:tcPr>
            <w:tcW w:w="2268" w:type="dxa"/>
            <w:vAlign w:val="center"/>
          </w:tcPr>
          <w:p w14:paraId="1991BCA7"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课程名称</w:t>
            </w:r>
          </w:p>
        </w:tc>
        <w:tc>
          <w:tcPr>
            <w:tcW w:w="5528" w:type="dxa"/>
            <w:vAlign w:val="center"/>
          </w:tcPr>
          <w:p w14:paraId="06FF1668"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主要教学内容和要求</w:t>
            </w:r>
          </w:p>
        </w:tc>
        <w:tc>
          <w:tcPr>
            <w:tcW w:w="709" w:type="dxa"/>
            <w:vAlign w:val="center"/>
          </w:tcPr>
          <w:p w14:paraId="030B4F0E" w14:textId="77777777" w:rsidR="005E344A" w:rsidRDefault="00000000">
            <w:pPr>
              <w:spacing w:line="0" w:lineRule="atLeast"/>
              <w:ind w:firstLineChars="0" w:firstLine="0"/>
              <w:rPr>
                <w:rFonts w:ascii="方正仿宋_GBK" w:hAnsi="方正仿宋_GBK"/>
                <w:b/>
                <w:sz w:val="21"/>
                <w:szCs w:val="21"/>
              </w:rPr>
            </w:pPr>
            <w:r>
              <w:rPr>
                <w:rFonts w:ascii="方正仿宋_GBK" w:hAnsi="方正仿宋_GBK" w:hint="eastAsia"/>
                <w:b/>
                <w:sz w:val="21"/>
                <w:szCs w:val="21"/>
              </w:rPr>
              <w:t>参考学时</w:t>
            </w:r>
          </w:p>
        </w:tc>
      </w:tr>
      <w:tr w:rsidR="005E344A" w14:paraId="340EDC01" w14:textId="77777777">
        <w:tc>
          <w:tcPr>
            <w:tcW w:w="704" w:type="dxa"/>
            <w:vAlign w:val="center"/>
          </w:tcPr>
          <w:p w14:paraId="4E243E5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1</w:t>
            </w:r>
          </w:p>
        </w:tc>
        <w:tc>
          <w:tcPr>
            <w:tcW w:w="2268" w:type="dxa"/>
            <w:vAlign w:val="center"/>
          </w:tcPr>
          <w:p w14:paraId="5F77DBF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工程造价软件应用（土建）</w:t>
            </w:r>
          </w:p>
        </w:tc>
        <w:tc>
          <w:tcPr>
            <w:tcW w:w="5528" w:type="dxa"/>
            <w:vAlign w:val="center"/>
          </w:tcPr>
          <w:p w14:paraId="143F004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通过本课程，学习运用广联达图形算量软件，计算主要构件工程量的方法并能够理解软件计算结果，掌握用算量软件做工程的流程，熟练掌握算量软件常用功能的操作，实现图像算量软件操作的从入门到精通</w:t>
            </w:r>
          </w:p>
        </w:tc>
        <w:tc>
          <w:tcPr>
            <w:tcW w:w="709" w:type="dxa"/>
            <w:vAlign w:val="center"/>
          </w:tcPr>
          <w:p w14:paraId="4FF98FCF" w14:textId="77777777" w:rsidR="005E344A" w:rsidRDefault="00000000">
            <w:pPr>
              <w:spacing w:line="0" w:lineRule="atLeast"/>
              <w:ind w:firstLineChars="0" w:firstLine="0"/>
              <w:jc w:val="center"/>
              <w:rPr>
                <w:rFonts w:ascii="方正仿宋_GBK" w:hAnsi="方正仿宋_GBK"/>
                <w:sz w:val="21"/>
                <w:szCs w:val="21"/>
              </w:rPr>
            </w:pPr>
            <w:r>
              <w:rPr>
                <w:rFonts w:ascii="方正仿宋_GBK" w:hAnsi="方正仿宋_GBK" w:hint="eastAsia"/>
                <w:sz w:val="21"/>
                <w:szCs w:val="21"/>
              </w:rPr>
              <w:t>144</w:t>
            </w:r>
          </w:p>
        </w:tc>
      </w:tr>
      <w:tr w:rsidR="005E344A" w14:paraId="5B4082D1" w14:textId="77777777">
        <w:tc>
          <w:tcPr>
            <w:tcW w:w="704" w:type="dxa"/>
            <w:vAlign w:val="center"/>
          </w:tcPr>
          <w:p w14:paraId="391AEA1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2</w:t>
            </w:r>
          </w:p>
        </w:tc>
        <w:tc>
          <w:tcPr>
            <w:tcW w:w="2268" w:type="dxa"/>
            <w:vAlign w:val="center"/>
          </w:tcPr>
          <w:p w14:paraId="5893DC2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建筑工程计量与计价</w:t>
            </w:r>
          </w:p>
        </w:tc>
        <w:tc>
          <w:tcPr>
            <w:tcW w:w="5528" w:type="dxa"/>
            <w:vAlign w:val="center"/>
          </w:tcPr>
          <w:p w14:paraId="3B72D0C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通过该课程学习，理解建筑工程计量与计价的原理与方法，能够完成常见民用建筑工程的工程量清单的编制，能够正确套用定额编制工程量清单计价文件，养成良好的团队协作能力和精益求精的鲁班精神，具有良好的职业道德和创新意识，为学生今后走向工作岗位从事建设工程造价打下良好的基础。</w:t>
            </w:r>
          </w:p>
        </w:tc>
        <w:tc>
          <w:tcPr>
            <w:tcW w:w="709" w:type="dxa"/>
            <w:vAlign w:val="center"/>
          </w:tcPr>
          <w:p w14:paraId="3EBFB2F0" w14:textId="77777777" w:rsidR="005E344A" w:rsidRDefault="00000000">
            <w:pPr>
              <w:spacing w:line="0" w:lineRule="atLeast"/>
              <w:ind w:firstLineChars="0" w:firstLine="0"/>
              <w:jc w:val="center"/>
              <w:rPr>
                <w:rFonts w:ascii="方正仿宋_GBK" w:hAnsi="方正仿宋_GBK"/>
                <w:sz w:val="21"/>
                <w:szCs w:val="21"/>
              </w:rPr>
            </w:pPr>
            <w:r>
              <w:rPr>
                <w:rFonts w:ascii="方正仿宋_GBK" w:hAnsi="方正仿宋_GBK" w:hint="eastAsia"/>
                <w:sz w:val="21"/>
                <w:szCs w:val="21"/>
              </w:rPr>
              <w:t>144</w:t>
            </w:r>
          </w:p>
        </w:tc>
      </w:tr>
      <w:tr w:rsidR="005E344A" w14:paraId="01B42CC2" w14:textId="77777777">
        <w:tc>
          <w:tcPr>
            <w:tcW w:w="704" w:type="dxa"/>
            <w:vAlign w:val="center"/>
          </w:tcPr>
          <w:p w14:paraId="54E77FC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2268" w:type="dxa"/>
            <w:vAlign w:val="center"/>
          </w:tcPr>
          <w:p w14:paraId="501D550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建筑法规</w:t>
            </w:r>
          </w:p>
        </w:tc>
        <w:tc>
          <w:tcPr>
            <w:tcW w:w="5528" w:type="dxa"/>
            <w:vAlign w:val="center"/>
          </w:tcPr>
          <w:p w14:paraId="1052AFD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通过学习建设工程法规及相关知识，掌握民事法律与工程建设相关的基本知识、建筑法与施工许可的相关内容、与工程承发包、建设工程监理，安全生产法与建设工程的相关内容，建设工程安全生产条例的相关内容，与安全生产许</w:t>
            </w:r>
          </w:p>
        </w:tc>
        <w:tc>
          <w:tcPr>
            <w:tcW w:w="709" w:type="dxa"/>
            <w:vAlign w:val="center"/>
          </w:tcPr>
          <w:p w14:paraId="4F300ECA" w14:textId="77777777" w:rsidR="005E344A" w:rsidRDefault="00000000">
            <w:pPr>
              <w:spacing w:line="0" w:lineRule="atLeast"/>
              <w:ind w:firstLineChars="0" w:firstLine="0"/>
              <w:jc w:val="center"/>
              <w:rPr>
                <w:rFonts w:ascii="方正仿宋_GBK" w:hAnsi="方正仿宋_GBK"/>
                <w:sz w:val="21"/>
                <w:szCs w:val="21"/>
              </w:rPr>
            </w:pPr>
            <w:r>
              <w:rPr>
                <w:rFonts w:ascii="方正仿宋_GBK" w:hAnsi="方正仿宋_GBK" w:hint="eastAsia"/>
                <w:sz w:val="21"/>
                <w:szCs w:val="21"/>
              </w:rPr>
              <w:t>108</w:t>
            </w:r>
          </w:p>
        </w:tc>
      </w:tr>
      <w:tr w:rsidR="005E344A" w14:paraId="2598F4AC" w14:textId="77777777">
        <w:tc>
          <w:tcPr>
            <w:tcW w:w="704" w:type="dxa"/>
            <w:vAlign w:val="center"/>
          </w:tcPr>
          <w:p w14:paraId="7825CBF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2268" w:type="dxa"/>
            <w:vAlign w:val="center"/>
          </w:tcPr>
          <w:p w14:paraId="5D0FADF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建设工程招投标与合同管理</w:t>
            </w:r>
          </w:p>
        </w:tc>
        <w:tc>
          <w:tcPr>
            <w:tcW w:w="5528" w:type="dxa"/>
            <w:vAlign w:val="center"/>
          </w:tcPr>
          <w:p w14:paraId="3D927DE1"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通过对本书的学习，可以掌握建设工程招投标、合同与索赔的基本理论和操作技能，具备自行编制建设工程招投标文件和拟订建设工程施工合同文件的能力。</w:t>
            </w:r>
          </w:p>
        </w:tc>
        <w:tc>
          <w:tcPr>
            <w:tcW w:w="709" w:type="dxa"/>
            <w:vAlign w:val="center"/>
          </w:tcPr>
          <w:p w14:paraId="37F3F8B4" w14:textId="77777777" w:rsidR="005E344A" w:rsidRDefault="00000000">
            <w:pPr>
              <w:spacing w:line="0" w:lineRule="atLeast"/>
              <w:ind w:firstLineChars="0" w:firstLine="0"/>
              <w:jc w:val="center"/>
              <w:rPr>
                <w:rFonts w:ascii="方正仿宋_GBK" w:hAnsi="方正仿宋_GBK"/>
                <w:sz w:val="21"/>
                <w:szCs w:val="21"/>
              </w:rPr>
            </w:pPr>
            <w:r>
              <w:rPr>
                <w:rFonts w:ascii="方正仿宋_GBK" w:hAnsi="方正仿宋_GBK" w:hint="eastAsia"/>
                <w:sz w:val="21"/>
                <w:szCs w:val="21"/>
              </w:rPr>
              <w:t>1</w:t>
            </w:r>
            <w:r>
              <w:rPr>
                <w:rFonts w:ascii="方正仿宋_GBK" w:hAnsi="方正仿宋_GBK"/>
                <w:sz w:val="21"/>
                <w:szCs w:val="21"/>
              </w:rPr>
              <w:t>08</w:t>
            </w:r>
          </w:p>
        </w:tc>
      </w:tr>
    </w:tbl>
    <w:p w14:paraId="77EF37CF" w14:textId="77777777" w:rsidR="005E344A" w:rsidRDefault="00000000">
      <w:pPr>
        <w:ind w:firstLine="562"/>
        <w:rPr>
          <w:rFonts w:ascii="仿宋_GB2312" w:eastAsia="仿宋_GB2312"/>
          <w:b/>
        </w:rPr>
      </w:pPr>
      <w:r>
        <w:rPr>
          <w:rFonts w:ascii="仿宋_GB2312" w:eastAsia="仿宋_GB2312" w:hint="eastAsia"/>
          <w:b/>
        </w:rPr>
        <w:t>③专业选修课</w:t>
      </w:r>
    </w:p>
    <w:p w14:paraId="2F3CEB6C" w14:textId="4B9B4B65" w:rsidR="005E344A" w:rsidRDefault="00000000">
      <w:pPr>
        <w:spacing w:afterLines="50" w:after="190"/>
        <w:ind w:firstLine="422"/>
        <w:jc w:val="center"/>
        <w:rPr>
          <w:rFonts w:ascii="仿宋_GB2312" w:eastAsia="仿宋_GB2312"/>
          <w:b/>
          <w:sz w:val="21"/>
          <w:szCs w:val="21"/>
        </w:rPr>
      </w:pPr>
      <w:r>
        <w:rPr>
          <w:rFonts w:ascii="仿宋_GB2312" w:eastAsia="仿宋_GB2312" w:hint="eastAsia"/>
          <w:b/>
          <w:sz w:val="21"/>
          <w:szCs w:val="21"/>
        </w:rPr>
        <w:t>表8 专业选修课</w:t>
      </w:r>
      <w:r w:rsidR="001E3B32">
        <w:rPr>
          <w:rFonts w:ascii="仿宋_GB2312" w:eastAsia="仿宋_GB2312" w:hint="eastAsia"/>
          <w:b/>
          <w:sz w:val="21"/>
          <w:szCs w:val="21"/>
        </w:rPr>
        <w:t>课程概述</w:t>
      </w:r>
    </w:p>
    <w:tbl>
      <w:tblPr>
        <w:tblStyle w:val="ae"/>
        <w:tblW w:w="8897" w:type="dxa"/>
        <w:tblInd w:w="-5" w:type="dxa"/>
        <w:tblLook w:val="04A0" w:firstRow="1" w:lastRow="0" w:firstColumn="1" w:lastColumn="0" w:noHBand="0" w:noVBand="1"/>
      </w:tblPr>
      <w:tblGrid>
        <w:gridCol w:w="684"/>
        <w:gridCol w:w="1505"/>
        <w:gridCol w:w="6024"/>
        <w:gridCol w:w="684"/>
      </w:tblGrid>
      <w:tr w:rsidR="005E344A" w14:paraId="28EAA1ED" w14:textId="77777777">
        <w:trPr>
          <w:trHeight w:val="654"/>
        </w:trPr>
        <w:tc>
          <w:tcPr>
            <w:tcW w:w="684" w:type="dxa"/>
            <w:vAlign w:val="center"/>
          </w:tcPr>
          <w:p w14:paraId="4F206560"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序号</w:t>
            </w:r>
          </w:p>
        </w:tc>
        <w:tc>
          <w:tcPr>
            <w:tcW w:w="1505" w:type="dxa"/>
            <w:vAlign w:val="center"/>
          </w:tcPr>
          <w:p w14:paraId="28DDF73B"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课程名称</w:t>
            </w:r>
          </w:p>
        </w:tc>
        <w:tc>
          <w:tcPr>
            <w:tcW w:w="6024" w:type="dxa"/>
            <w:vAlign w:val="center"/>
          </w:tcPr>
          <w:p w14:paraId="666266BA"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主要教学内容和要求</w:t>
            </w:r>
          </w:p>
        </w:tc>
        <w:tc>
          <w:tcPr>
            <w:tcW w:w="684" w:type="dxa"/>
            <w:vAlign w:val="center"/>
          </w:tcPr>
          <w:p w14:paraId="680BD4AB"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参考学时</w:t>
            </w:r>
          </w:p>
        </w:tc>
      </w:tr>
      <w:tr w:rsidR="005E344A" w14:paraId="45E4ACD7" w14:textId="77777777">
        <w:trPr>
          <w:trHeight w:val="972"/>
        </w:trPr>
        <w:tc>
          <w:tcPr>
            <w:tcW w:w="684" w:type="dxa"/>
            <w:vAlign w:val="center"/>
          </w:tcPr>
          <w:p w14:paraId="4C52D9F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1505" w:type="dxa"/>
            <w:vAlign w:val="center"/>
          </w:tcPr>
          <w:p w14:paraId="21809C8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天正建筑</w:t>
            </w:r>
          </w:p>
        </w:tc>
        <w:tc>
          <w:tcPr>
            <w:tcW w:w="6024" w:type="dxa"/>
            <w:vAlign w:val="center"/>
          </w:tcPr>
          <w:p w14:paraId="5E0242B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通过本课程的学习，学生应能够掌握专业所需的天正建筑软件的基本知识和应用技巧</w:t>
            </w:r>
            <w:r>
              <w:rPr>
                <w:rFonts w:ascii="仿宋_GB2312" w:eastAsia="仿宋_GB2312" w:hAnsi="仿宋" w:cs="Times New Roman"/>
                <w:bCs/>
                <w:color w:val="000000"/>
                <w:sz w:val="21"/>
                <w:szCs w:val="21"/>
              </w:rPr>
              <w:t>,基本绘图命令和编辑命令,了解建筑构件编辑、对象特性编辑等基本方法,能应用天正建筑软件进行建筑施工图设计和日照、节能分析应用。</w:t>
            </w:r>
          </w:p>
        </w:tc>
        <w:tc>
          <w:tcPr>
            <w:tcW w:w="684" w:type="dxa"/>
            <w:vAlign w:val="center"/>
          </w:tcPr>
          <w:p w14:paraId="17C6EFA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w:t>
            </w:r>
            <w:r>
              <w:rPr>
                <w:rFonts w:ascii="仿宋_GB2312" w:eastAsia="仿宋_GB2312" w:hAnsi="仿宋" w:cs="Times New Roman"/>
                <w:bCs/>
                <w:color w:val="000000"/>
                <w:sz w:val="21"/>
                <w:szCs w:val="21"/>
              </w:rPr>
              <w:t>2</w:t>
            </w:r>
          </w:p>
        </w:tc>
      </w:tr>
      <w:tr w:rsidR="005E344A" w14:paraId="5EB859AE" w14:textId="77777777">
        <w:trPr>
          <w:trHeight w:val="731"/>
        </w:trPr>
        <w:tc>
          <w:tcPr>
            <w:tcW w:w="684" w:type="dxa"/>
            <w:vAlign w:val="center"/>
          </w:tcPr>
          <w:p w14:paraId="70C77F6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1505" w:type="dxa"/>
            <w:vAlign w:val="center"/>
          </w:tcPr>
          <w:p w14:paraId="306FA7A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建筑赏析</w:t>
            </w:r>
          </w:p>
        </w:tc>
        <w:tc>
          <w:tcPr>
            <w:tcW w:w="6024" w:type="dxa"/>
            <w:vAlign w:val="center"/>
          </w:tcPr>
          <w:p w14:paraId="46806B1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了解或掌握建筑艺术的基本知识、建筑艺术的历史发展及其审美赏析方法等，提高学生对建筑艺术作品的审美感受力和赏析能力。提升学生的人文素养、激发创造思维，促进学生综合职业能力的发展。</w:t>
            </w:r>
          </w:p>
        </w:tc>
        <w:tc>
          <w:tcPr>
            <w:tcW w:w="684" w:type="dxa"/>
            <w:vAlign w:val="center"/>
          </w:tcPr>
          <w:p w14:paraId="479949F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54</w:t>
            </w:r>
          </w:p>
        </w:tc>
      </w:tr>
      <w:tr w:rsidR="005E344A" w14:paraId="002B5F9D" w14:textId="77777777">
        <w:trPr>
          <w:trHeight w:val="731"/>
        </w:trPr>
        <w:tc>
          <w:tcPr>
            <w:tcW w:w="684" w:type="dxa"/>
            <w:vAlign w:val="center"/>
          </w:tcPr>
          <w:p w14:paraId="61556231"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1505" w:type="dxa"/>
            <w:vAlign w:val="center"/>
          </w:tcPr>
          <w:p w14:paraId="23A4E6E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绿色建筑与智能建筑</w:t>
            </w:r>
          </w:p>
        </w:tc>
        <w:tc>
          <w:tcPr>
            <w:tcW w:w="6024" w:type="dxa"/>
            <w:vAlign w:val="center"/>
          </w:tcPr>
          <w:p w14:paraId="083B752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能了解色建筑与智能建筑的应用与发展，了解关于绿色智能建筑的研究和实施状况。能掌握绿色建筑和智能建筑的规范与技术标准。掌握智慧工地建设技术标准。</w:t>
            </w:r>
          </w:p>
        </w:tc>
        <w:tc>
          <w:tcPr>
            <w:tcW w:w="684" w:type="dxa"/>
            <w:vAlign w:val="center"/>
          </w:tcPr>
          <w:p w14:paraId="6C0B14D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108</w:t>
            </w:r>
          </w:p>
        </w:tc>
      </w:tr>
      <w:tr w:rsidR="005E344A" w14:paraId="656B5FFB" w14:textId="77777777">
        <w:trPr>
          <w:trHeight w:val="740"/>
        </w:trPr>
        <w:tc>
          <w:tcPr>
            <w:tcW w:w="684" w:type="dxa"/>
            <w:vAlign w:val="center"/>
          </w:tcPr>
          <w:p w14:paraId="1AFFC5E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1505" w:type="dxa"/>
            <w:vAlign w:val="center"/>
          </w:tcPr>
          <w:p w14:paraId="61580DC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建设工程监理</w:t>
            </w:r>
          </w:p>
        </w:tc>
        <w:tc>
          <w:tcPr>
            <w:tcW w:w="6024" w:type="dxa"/>
            <w:vAlign w:val="center"/>
          </w:tcPr>
          <w:p w14:paraId="0A1571E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课程为土建技术类专业的必修专业课，通过本课程学习，使学生了解建设工程监理监相关法规，熟悉建设工程理论，掌握建设工程监理基本概念、方法。</w:t>
            </w:r>
          </w:p>
        </w:tc>
        <w:tc>
          <w:tcPr>
            <w:tcW w:w="684" w:type="dxa"/>
            <w:vAlign w:val="center"/>
          </w:tcPr>
          <w:p w14:paraId="73BE450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108</w:t>
            </w:r>
          </w:p>
        </w:tc>
      </w:tr>
    </w:tbl>
    <w:p w14:paraId="634E07CF" w14:textId="77777777" w:rsidR="005E344A" w:rsidRDefault="00000000">
      <w:pPr>
        <w:ind w:firstLine="560"/>
        <w:rPr>
          <w:rFonts w:ascii="方正仿宋_GBK" w:hAnsi="方正仿宋_GBK"/>
          <w:b/>
        </w:rPr>
      </w:pPr>
      <w:r>
        <w:rPr>
          <w:rFonts w:ascii="方正仿宋_GBK" w:hAnsi="方正仿宋_GBK" w:hint="eastAsia"/>
          <w:b/>
        </w:rPr>
        <w:t>（3）专业实习课</w:t>
      </w:r>
    </w:p>
    <w:p w14:paraId="438E720E" w14:textId="77777777" w:rsidR="005E344A" w:rsidRDefault="00000000">
      <w:pPr>
        <w:ind w:firstLine="562"/>
        <w:rPr>
          <w:rFonts w:ascii="仿宋_GB2312" w:eastAsia="仿宋_GB2312"/>
          <w:b/>
        </w:rPr>
      </w:pPr>
      <w:r>
        <w:rPr>
          <w:rFonts w:ascii="仿宋_GB2312" w:eastAsia="仿宋_GB2312" w:hint="eastAsia"/>
          <w:b/>
        </w:rPr>
        <w:t>①校内专业实训和综合实训</w:t>
      </w:r>
    </w:p>
    <w:p w14:paraId="4ABA6577"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lastRenderedPageBreak/>
        <w:t>结合各门专业课教学需要，校内开展专业实训课教学和综合实训。实训形式可以多样化。</w:t>
      </w:r>
    </w:p>
    <w:p w14:paraId="6BD37306" w14:textId="77777777" w:rsidR="005E344A" w:rsidRDefault="00000000">
      <w:pPr>
        <w:ind w:firstLine="562"/>
        <w:rPr>
          <w:rFonts w:ascii="仿宋_GB2312" w:eastAsia="仿宋_GB2312"/>
          <w:b/>
        </w:rPr>
      </w:pPr>
      <w:r>
        <w:rPr>
          <w:rFonts w:ascii="仿宋_GB2312" w:eastAsia="仿宋_GB2312" w:hint="eastAsia"/>
          <w:b/>
        </w:rPr>
        <w:t>②校外认识实习和跟岗实习</w:t>
      </w:r>
    </w:p>
    <w:p w14:paraId="29F0A37E"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认识实习：到校外企业或工地现场进行参观体验，</w:t>
      </w:r>
      <w:r>
        <w:rPr>
          <w:rFonts w:ascii="仿宋_GB2312" w:eastAsia="仿宋_GB2312" w:hAnsi="Calibri" w:cs="Times New Roman"/>
          <w:szCs w:val="28"/>
        </w:rPr>
        <w:t>根据实际一般安排在第1、2学期，时间为1周</w:t>
      </w:r>
      <w:r>
        <w:rPr>
          <w:rFonts w:ascii="仿宋_GB2312" w:eastAsia="仿宋_GB2312" w:hAnsi="Calibri" w:cs="Times New Roman" w:hint="eastAsia"/>
          <w:szCs w:val="28"/>
        </w:rPr>
        <w:t>，熟悉今后工作岗位的环境，了解今后将要工作（实习）的环境，增加对将要从事的土建类工作岗位的初级认识，提高学习知识和技能的兴趣。</w:t>
      </w:r>
    </w:p>
    <w:p w14:paraId="0FBCEB6C"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跟岗实习：</w:t>
      </w:r>
      <w:r>
        <w:rPr>
          <w:rFonts w:ascii="仿宋_GB2312" w:eastAsia="仿宋_GB2312" w:hAnsi="Calibri" w:cs="Times New Roman"/>
          <w:szCs w:val="28"/>
        </w:rPr>
        <w:t>一般安排在中后期的职业能力培养阶段，根据实际情况安排在 第 3、4 学期，时间为任一学期的2个月</w:t>
      </w:r>
      <w:r>
        <w:rPr>
          <w:rFonts w:ascii="仿宋_GB2312" w:eastAsia="仿宋_GB2312" w:hAnsi="Calibri" w:cs="Times New Roman" w:hint="eastAsia"/>
          <w:szCs w:val="28"/>
        </w:rPr>
        <w:t>。</w:t>
      </w:r>
      <w:r>
        <w:rPr>
          <w:rFonts w:ascii="仿宋_GB2312" w:eastAsia="仿宋_GB2312" w:hAnsi="Calibri" w:cs="Times New Roman"/>
          <w:szCs w:val="28"/>
        </w:rPr>
        <w:t>由学校组织</w:t>
      </w:r>
      <w:r>
        <w:rPr>
          <w:rFonts w:ascii="仿宋_GB2312" w:eastAsia="仿宋_GB2312" w:hAnsi="Calibri" w:cs="Times New Roman" w:hint="eastAsia"/>
          <w:szCs w:val="28"/>
        </w:rPr>
        <w:t>到校外企业相关建设岗位，在企业老师的指导下，</w:t>
      </w:r>
      <w:r>
        <w:rPr>
          <w:rFonts w:ascii="仿宋_GB2312" w:eastAsia="仿宋_GB2312" w:hAnsi="Calibri" w:cs="Times New Roman"/>
          <w:szCs w:val="28"/>
        </w:rPr>
        <w:t>在企业人员指导下部分参与实际辅助工作，培养吃苦耐劳 的敬业精神，培育沟通合作能力和责任意识</w:t>
      </w:r>
      <w:r>
        <w:rPr>
          <w:rFonts w:ascii="仿宋_GB2312" w:eastAsia="仿宋_GB2312" w:hAnsi="Calibri" w:cs="Times New Roman" w:hint="eastAsia"/>
          <w:szCs w:val="28"/>
        </w:rPr>
        <w:t>。</w:t>
      </w:r>
    </w:p>
    <w:p w14:paraId="5DA04F1F" w14:textId="77777777" w:rsidR="005E344A" w:rsidRDefault="00000000">
      <w:pPr>
        <w:ind w:firstLine="562"/>
        <w:rPr>
          <w:rFonts w:ascii="仿宋_GB2312" w:eastAsia="仿宋_GB2312"/>
          <w:b/>
        </w:rPr>
      </w:pPr>
      <w:r>
        <w:rPr>
          <w:rFonts w:ascii="仿宋_GB2312" w:eastAsia="仿宋_GB2312" w:hint="eastAsia"/>
          <w:b/>
        </w:rPr>
        <w:t>③顶岗实习</w:t>
      </w:r>
    </w:p>
    <w:p w14:paraId="6A083DA3"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顶岗实习可在专业对口的用人单位的建筑工作岗位进行，是本专业最后的实践性教学环节，时间不能超过0</w:t>
      </w:r>
      <w:r>
        <w:rPr>
          <w:rFonts w:ascii="仿宋_GB2312" w:eastAsia="仿宋_GB2312" w:hAnsi="Calibri" w:cs="Times New Roman"/>
          <w:szCs w:val="28"/>
        </w:rPr>
        <w:t>.5</w:t>
      </w:r>
      <w:r>
        <w:rPr>
          <w:rFonts w:ascii="仿宋_GB2312" w:eastAsia="仿宋_GB2312" w:hAnsi="Calibri" w:cs="Times New Roman" w:hint="eastAsia"/>
          <w:szCs w:val="28"/>
        </w:rPr>
        <w:t>年。通过顶岗实习，学生能更深入地了解企业相关岗位的工作环境和管理要求，能够用所学知识和技能解决实际工作中问题，学会与人相处与合作，树立正确的劳动观念与就业态度。顶岗实习岗位以施工员为核心，以质量员、安全员、资料员、材料员、测量员、监理员等为相关岗位的岗位群。</w:t>
      </w:r>
    </w:p>
    <w:p w14:paraId="59318D33" w14:textId="77777777" w:rsidR="005E344A" w:rsidRDefault="00000000">
      <w:pPr>
        <w:pStyle w:val="1"/>
        <w:ind w:firstLine="643"/>
        <w:rPr>
          <w:rFonts w:ascii="黑体" w:eastAsia="黑体" w:hAnsi="黑体"/>
          <w:sz w:val="32"/>
          <w:szCs w:val="32"/>
        </w:rPr>
      </w:pPr>
      <w:bookmarkStart w:id="16" w:name="_Toc138238484"/>
      <w:r>
        <w:rPr>
          <w:rFonts w:ascii="黑体" w:eastAsia="黑体" w:hAnsi="黑体" w:hint="eastAsia"/>
          <w:sz w:val="32"/>
          <w:szCs w:val="32"/>
        </w:rPr>
        <w:t>七、教学进程总体安排</w:t>
      </w:r>
      <w:bookmarkEnd w:id="16"/>
    </w:p>
    <w:p w14:paraId="5D02C873" w14:textId="77777777" w:rsidR="005E344A" w:rsidRDefault="00000000">
      <w:pPr>
        <w:pStyle w:val="2"/>
        <w:ind w:firstLine="602"/>
        <w:rPr>
          <w:rFonts w:ascii="楷体_GB2312" w:eastAsia="楷体_GB2312"/>
          <w:sz w:val="30"/>
          <w:szCs w:val="30"/>
        </w:rPr>
      </w:pPr>
      <w:bookmarkStart w:id="17" w:name="_Toc138238485"/>
      <w:r>
        <w:rPr>
          <w:rFonts w:ascii="楷体_GB2312" w:eastAsia="楷体_GB2312" w:hint="eastAsia"/>
          <w:sz w:val="30"/>
          <w:szCs w:val="30"/>
        </w:rPr>
        <w:t>（一）基本学时分配</w:t>
      </w:r>
      <w:bookmarkEnd w:id="17"/>
    </w:p>
    <w:p w14:paraId="4ED0C555" w14:textId="3957F9BA"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1.本专业3年总学时为</w:t>
      </w:r>
      <w:r w:rsidR="000827B9">
        <w:rPr>
          <w:rFonts w:ascii="仿宋_GB2312" w:eastAsia="仿宋_GB2312" w:hAnsi="Calibri" w:cs="Times New Roman"/>
          <w:szCs w:val="28"/>
        </w:rPr>
        <w:t>3</w:t>
      </w:r>
      <w:r w:rsidR="009C7236">
        <w:rPr>
          <w:rFonts w:ascii="仿宋_GB2312" w:eastAsia="仿宋_GB2312" w:hAnsi="Calibri" w:cs="Times New Roman"/>
          <w:szCs w:val="28"/>
        </w:rPr>
        <w:t>474</w:t>
      </w:r>
      <w:r>
        <w:rPr>
          <w:rFonts w:ascii="仿宋_GB2312" w:eastAsia="仿宋_GB2312" w:hAnsi="Calibri" w:cs="Times New Roman"/>
          <w:szCs w:val="28"/>
        </w:rPr>
        <w:t>学时，第一学年周课时34学时</w:t>
      </w:r>
      <w:r w:rsidR="000827B9">
        <w:rPr>
          <w:rFonts w:ascii="仿宋_GB2312" w:eastAsia="仿宋_GB2312" w:hAnsi="Calibri" w:cs="Times New Roman" w:hint="eastAsia"/>
          <w:szCs w:val="28"/>
        </w:rPr>
        <w:t>和3</w:t>
      </w:r>
      <w:r w:rsidR="000827B9">
        <w:rPr>
          <w:rFonts w:ascii="仿宋_GB2312" w:eastAsia="仿宋_GB2312" w:hAnsi="Calibri" w:cs="Times New Roman"/>
          <w:szCs w:val="28"/>
        </w:rPr>
        <w:t>5</w:t>
      </w:r>
      <w:r w:rsidR="000827B9">
        <w:rPr>
          <w:rFonts w:ascii="仿宋_GB2312" w:eastAsia="仿宋_GB2312" w:hAnsi="Calibri" w:cs="Times New Roman" w:hint="eastAsia"/>
          <w:szCs w:val="28"/>
        </w:rPr>
        <w:t>学时</w:t>
      </w:r>
      <w:r>
        <w:rPr>
          <w:rFonts w:ascii="仿宋_GB2312" w:eastAsia="仿宋_GB2312" w:hAnsi="Calibri" w:cs="Times New Roman"/>
          <w:szCs w:val="28"/>
        </w:rPr>
        <w:t>，</w:t>
      </w:r>
      <w:r w:rsidR="000827B9">
        <w:rPr>
          <w:rFonts w:ascii="仿宋_GB2312" w:eastAsia="仿宋_GB2312" w:hAnsi="Calibri" w:cs="Times New Roman" w:hint="eastAsia"/>
          <w:szCs w:val="28"/>
        </w:rPr>
        <w:t>第</w:t>
      </w:r>
      <w:r w:rsidR="00583297">
        <w:rPr>
          <w:rFonts w:ascii="仿宋_GB2312" w:eastAsia="仿宋_GB2312" w:hAnsi="Calibri" w:cs="Times New Roman" w:hint="eastAsia"/>
          <w:szCs w:val="28"/>
        </w:rPr>
        <w:t>三、四</w:t>
      </w:r>
      <w:r>
        <w:rPr>
          <w:rFonts w:ascii="仿宋_GB2312" w:eastAsia="仿宋_GB2312" w:hAnsi="Calibri" w:cs="Times New Roman"/>
          <w:szCs w:val="28"/>
        </w:rPr>
        <w:t>两学年周课时3</w:t>
      </w:r>
      <w:r w:rsidR="00583297">
        <w:rPr>
          <w:rFonts w:ascii="仿宋_GB2312" w:eastAsia="仿宋_GB2312" w:hAnsi="Calibri" w:cs="Times New Roman"/>
          <w:szCs w:val="28"/>
        </w:rPr>
        <w:t>2</w:t>
      </w:r>
      <w:r>
        <w:rPr>
          <w:rFonts w:ascii="仿宋_GB2312" w:eastAsia="仿宋_GB2312" w:hAnsi="Calibri" w:cs="Times New Roman"/>
          <w:szCs w:val="28"/>
        </w:rPr>
        <w:t>学时，</w:t>
      </w:r>
      <w:r w:rsidR="00583297">
        <w:rPr>
          <w:rFonts w:ascii="仿宋_GB2312" w:eastAsia="仿宋_GB2312" w:hAnsi="Calibri" w:cs="Times New Roman" w:hint="eastAsia"/>
          <w:szCs w:val="28"/>
        </w:rPr>
        <w:t>最后两学期3</w:t>
      </w:r>
      <w:r w:rsidR="00583297">
        <w:rPr>
          <w:rFonts w:ascii="仿宋_GB2312" w:eastAsia="仿宋_GB2312" w:hAnsi="Calibri" w:cs="Times New Roman"/>
          <w:szCs w:val="28"/>
        </w:rPr>
        <w:t>0</w:t>
      </w:r>
      <w:r w:rsidR="00583297">
        <w:rPr>
          <w:rFonts w:ascii="仿宋_GB2312" w:eastAsia="仿宋_GB2312" w:hAnsi="Calibri" w:cs="Times New Roman" w:hint="eastAsia"/>
          <w:szCs w:val="28"/>
        </w:rPr>
        <w:t>学时，</w:t>
      </w:r>
      <w:r>
        <w:rPr>
          <w:rFonts w:ascii="仿宋_GB2312" w:eastAsia="仿宋_GB2312" w:hAnsi="Calibri" w:cs="Times New Roman"/>
          <w:szCs w:val="28"/>
        </w:rPr>
        <w:t>每学期教学时间18周（不含期末复习考试），公共基础课1</w:t>
      </w:r>
      <w:r w:rsidR="009C7236">
        <w:rPr>
          <w:rFonts w:ascii="仿宋_GB2312" w:eastAsia="仿宋_GB2312" w:hAnsi="Calibri" w:cs="Times New Roman"/>
          <w:szCs w:val="28"/>
        </w:rPr>
        <w:t>242</w:t>
      </w:r>
      <w:r>
        <w:rPr>
          <w:rFonts w:ascii="仿宋_GB2312" w:eastAsia="仿宋_GB2312" w:hAnsi="Calibri" w:cs="Times New Roman"/>
          <w:szCs w:val="28"/>
        </w:rPr>
        <w:t>学时，专业课共计</w:t>
      </w:r>
      <w:r w:rsidR="00F3574A">
        <w:rPr>
          <w:rFonts w:ascii="仿宋_GB2312" w:eastAsia="仿宋_GB2312" w:hAnsi="Calibri" w:cs="Times New Roman"/>
          <w:szCs w:val="28"/>
        </w:rPr>
        <w:t>1</w:t>
      </w:r>
      <w:r>
        <w:rPr>
          <w:rFonts w:ascii="仿宋_GB2312" w:eastAsia="仿宋_GB2312" w:hAnsi="Calibri" w:cs="Times New Roman" w:hint="eastAsia"/>
          <w:szCs w:val="28"/>
        </w:rPr>
        <w:t>6</w:t>
      </w:r>
      <w:r w:rsidR="00F3574A">
        <w:rPr>
          <w:rFonts w:ascii="仿宋_GB2312" w:eastAsia="仿宋_GB2312" w:hAnsi="Calibri" w:cs="Times New Roman"/>
          <w:szCs w:val="28"/>
        </w:rPr>
        <w:t>92</w:t>
      </w:r>
      <w:r>
        <w:rPr>
          <w:rFonts w:ascii="仿宋_GB2312" w:eastAsia="仿宋_GB2312" w:hAnsi="Calibri" w:cs="Times New Roman"/>
          <w:szCs w:val="28"/>
        </w:rPr>
        <w:t>学时；其中专业核心课</w:t>
      </w:r>
      <w:r>
        <w:rPr>
          <w:rFonts w:ascii="仿宋_GB2312" w:eastAsia="仿宋_GB2312" w:hAnsi="Calibri" w:cs="Times New Roman" w:hint="eastAsia"/>
          <w:szCs w:val="28"/>
        </w:rPr>
        <w:t>8</w:t>
      </w:r>
      <w:r w:rsidR="00F3574A">
        <w:rPr>
          <w:rFonts w:ascii="仿宋_GB2312" w:eastAsia="仿宋_GB2312" w:hAnsi="Calibri" w:cs="Times New Roman"/>
          <w:szCs w:val="28"/>
        </w:rPr>
        <w:t>46</w:t>
      </w:r>
      <w:r>
        <w:rPr>
          <w:rFonts w:ascii="仿宋_GB2312" w:eastAsia="仿宋_GB2312" w:hAnsi="Calibri" w:cs="Times New Roman"/>
          <w:szCs w:val="28"/>
        </w:rPr>
        <w:t>学时，专业方向课程</w:t>
      </w:r>
      <w:r>
        <w:rPr>
          <w:rFonts w:ascii="仿宋_GB2312" w:eastAsia="仿宋_GB2312" w:hAnsi="Calibri" w:cs="Times New Roman" w:hint="eastAsia"/>
          <w:szCs w:val="28"/>
        </w:rPr>
        <w:t>504</w:t>
      </w:r>
      <w:r>
        <w:rPr>
          <w:rFonts w:ascii="仿宋_GB2312" w:eastAsia="仿宋_GB2312" w:hAnsi="Calibri" w:cs="Times New Roman"/>
          <w:szCs w:val="28"/>
        </w:rPr>
        <w:t>学时，专业选修课</w:t>
      </w:r>
      <w:r>
        <w:rPr>
          <w:rFonts w:ascii="仿宋_GB2312" w:eastAsia="仿宋_GB2312" w:hAnsi="Calibri" w:cs="Times New Roman" w:hint="eastAsia"/>
          <w:szCs w:val="28"/>
        </w:rPr>
        <w:t>342学时，</w:t>
      </w:r>
      <w:r>
        <w:rPr>
          <w:rFonts w:ascii="仿宋_GB2312" w:eastAsia="仿宋_GB2312" w:hAnsi="Calibri" w:cs="Times New Roman"/>
          <w:szCs w:val="28"/>
        </w:rPr>
        <w:t>实习</w:t>
      </w:r>
      <w:r>
        <w:rPr>
          <w:rFonts w:ascii="仿宋_GB2312" w:eastAsia="仿宋_GB2312" w:hAnsi="Calibri" w:cs="Times New Roman" w:hint="eastAsia"/>
          <w:szCs w:val="28"/>
        </w:rPr>
        <w:t>540</w:t>
      </w:r>
      <w:r>
        <w:rPr>
          <w:rFonts w:ascii="仿宋_GB2312" w:eastAsia="仿宋_GB2312" w:hAnsi="Calibri" w:cs="Times New Roman"/>
          <w:szCs w:val="28"/>
        </w:rPr>
        <w:t>学时。</w:t>
      </w:r>
    </w:p>
    <w:p w14:paraId="3A2F3AC0"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2.采用学分制时所有课程均以每18学时为1学分折</w:t>
      </w:r>
      <w:r>
        <w:rPr>
          <w:rFonts w:ascii="仿宋_GB2312" w:eastAsia="仿宋_GB2312" w:hAnsi="Calibri" w:cs="Times New Roman" w:hint="eastAsia"/>
          <w:szCs w:val="28"/>
        </w:rPr>
        <w:t>。</w:t>
      </w:r>
    </w:p>
    <w:p w14:paraId="40EDAEAB"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3.所有专业方向的课程在每学期教学安排上开设时间、课时一致</w:t>
      </w:r>
    </w:p>
    <w:p w14:paraId="728055B2" w14:textId="0C3EEA04" w:rsidR="005E344A" w:rsidRDefault="00000000" w:rsidP="00A0216C">
      <w:pPr>
        <w:pStyle w:val="2"/>
        <w:ind w:firstLine="602"/>
      </w:pPr>
      <w:bookmarkStart w:id="18" w:name="_Toc138238486"/>
      <w:r>
        <w:rPr>
          <w:rFonts w:ascii="楷体_GB2312" w:eastAsia="楷体_GB2312" w:hint="eastAsia"/>
          <w:sz w:val="30"/>
          <w:szCs w:val="30"/>
        </w:rPr>
        <w:lastRenderedPageBreak/>
        <w:t>（二）教学安排建议</w:t>
      </w:r>
      <w:bookmarkEnd w:id="18"/>
    </w:p>
    <w:p w14:paraId="446DB79F" w14:textId="15E85A2F" w:rsidR="005E344A" w:rsidRPr="000C469D" w:rsidRDefault="000827B9" w:rsidP="000B1647">
      <w:pPr>
        <w:ind w:firstLine="560"/>
      </w:pPr>
      <w:r w:rsidRPr="000C469D">
        <w:t>2</w:t>
      </w:r>
      <w:r w:rsidRPr="000C469D">
        <w:rPr>
          <w:rFonts w:hint="eastAsia"/>
        </w:rPr>
        <w:t>.</w:t>
      </w:r>
      <w:r w:rsidRPr="000C469D">
        <w:rPr>
          <w:rFonts w:hint="eastAsia"/>
        </w:rPr>
        <w:t>教学进程安排：</w:t>
      </w:r>
    </w:p>
    <w:p w14:paraId="642D441B" w14:textId="77777777" w:rsidR="000827B9" w:rsidRDefault="000827B9">
      <w:pPr>
        <w:spacing w:line="360" w:lineRule="auto"/>
        <w:ind w:firstLineChars="428" w:firstLine="902"/>
        <w:rPr>
          <w:rFonts w:ascii="仿宋_GB2312" w:eastAsia="仿宋_GB2312"/>
          <w:b/>
          <w:sz w:val="21"/>
          <w:szCs w:val="21"/>
        </w:rPr>
      </w:pPr>
    </w:p>
    <w:p w14:paraId="2B6A58DF" w14:textId="77777777" w:rsidR="005E344A" w:rsidRDefault="00000000">
      <w:pPr>
        <w:spacing w:afterLines="50" w:after="190"/>
        <w:ind w:firstLine="422"/>
        <w:jc w:val="center"/>
        <w:rPr>
          <w:rFonts w:ascii="仿宋_GB2312" w:eastAsia="仿宋_GB2312"/>
          <w:b/>
          <w:sz w:val="21"/>
          <w:szCs w:val="21"/>
        </w:rPr>
      </w:pPr>
      <w:r>
        <w:rPr>
          <w:rFonts w:ascii="仿宋_GB2312" w:eastAsia="仿宋_GB2312" w:hint="eastAsia"/>
          <w:b/>
          <w:sz w:val="21"/>
          <w:szCs w:val="21"/>
        </w:rPr>
        <w:t>表9 学时分配表</w:t>
      </w:r>
    </w:p>
    <w:tbl>
      <w:tblPr>
        <w:tblStyle w:val="ae"/>
        <w:tblW w:w="9351" w:type="dxa"/>
        <w:jc w:val="center"/>
        <w:tblLayout w:type="fixed"/>
        <w:tblLook w:val="04A0" w:firstRow="1" w:lastRow="0" w:firstColumn="1" w:lastColumn="0" w:noHBand="0" w:noVBand="1"/>
      </w:tblPr>
      <w:tblGrid>
        <w:gridCol w:w="536"/>
        <w:gridCol w:w="527"/>
        <w:gridCol w:w="496"/>
        <w:gridCol w:w="2162"/>
        <w:gridCol w:w="709"/>
        <w:gridCol w:w="733"/>
        <w:gridCol w:w="709"/>
        <w:gridCol w:w="709"/>
        <w:gridCol w:w="708"/>
        <w:gridCol w:w="709"/>
        <w:gridCol w:w="644"/>
        <w:gridCol w:w="709"/>
      </w:tblGrid>
      <w:tr w:rsidR="005E344A" w14:paraId="265FDCAB" w14:textId="77777777">
        <w:trPr>
          <w:jc w:val="center"/>
        </w:trPr>
        <w:tc>
          <w:tcPr>
            <w:tcW w:w="1063" w:type="dxa"/>
            <w:gridSpan w:val="2"/>
            <w:vMerge w:val="restart"/>
          </w:tcPr>
          <w:p w14:paraId="29E0234D" w14:textId="77777777" w:rsidR="005E344A" w:rsidRDefault="005E344A">
            <w:pPr>
              <w:spacing w:line="0" w:lineRule="atLeast"/>
              <w:ind w:firstLineChars="0" w:firstLine="0"/>
              <w:jc w:val="center"/>
              <w:rPr>
                <w:rFonts w:ascii="方正仿宋_GBK" w:hAnsi="方正仿宋_GBK"/>
                <w:b/>
                <w:sz w:val="21"/>
                <w:szCs w:val="21"/>
              </w:rPr>
            </w:pPr>
          </w:p>
          <w:p w14:paraId="16B714F8" w14:textId="77777777" w:rsidR="005E344A" w:rsidRDefault="005E344A">
            <w:pPr>
              <w:spacing w:line="0" w:lineRule="atLeast"/>
              <w:ind w:firstLineChars="0" w:firstLine="0"/>
              <w:jc w:val="center"/>
              <w:rPr>
                <w:rFonts w:ascii="方正仿宋_GBK" w:hAnsi="方正仿宋_GBK"/>
                <w:b/>
                <w:sz w:val="21"/>
                <w:szCs w:val="21"/>
              </w:rPr>
            </w:pPr>
          </w:p>
          <w:p w14:paraId="08AC3953"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课程类别</w:t>
            </w:r>
          </w:p>
        </w:tc>
        <w:tc>
          <w:tcPr>
            <w:tcW w:w="2658" w:type="dxa"/>
            <w:gridSpan w:val="2"/>
            <w:vMerge w:val="restart"/>
          </w:tcPr>
          <w:p w14:paraId="521FE6B7" w14:textId="77777777" w:rsidR="005E344A" w:rsidRDefault="005E344A">
            <w:pPr>
              <w:spacing w:line="0" w:lineRule="atLeast"/>
              <w:ind w:firstLine="420"/>
              <w:jc w:val="center"/>
              <w:rPr>
                <w:rFonts w:ascii="方正仿宋_GBK" w:hAnsi="方正仿宋_GBK"/>
                <w:b/>
                <w:sz w:val="21"/>
                <w:szCs w:val="21"/>
              </w:rPr>
            </w:pPr>
          </w:p>
          <w:p w14:paraId="2CE2D1D9" w14:textId="77777777" w:rsidR="005E344A" w:rsidRDefault="005E344A">
            <w:pPr>
              <w:spacing w:line="0" w:lineRule="atLeast"/>
              <w:ind w:firstLine="420"/>
              <w:jc w:val="center"/>
              <w:rPr>
                <w:rFonts w:ascii="方正仿宋_GBK" w:hAnsi="方正仿宋_GBK"/>
                <w:b/>
                <w:sz w:val="21"/>
                <w:szCs w:val="21"/>
              </w:rPr>
            </w:pPr>
          </w:p>
          <w:p w14:paraId="149943BB" w14:textId="77777777" w:rsidR="005E344A" w:rsidRDefault="00000000">
            <w:pPr>
              <w:spacing w:line="0" w:lineRule="atLeast"/>
              <w:ind w:firstLine="420"/>
              <w:rPr>
                <w:rFonts w:ascii="方正仿宋_GBK" w:hAnsi="方正仿宋_GBK"/>
                <w:b/>
                <w:sz w:val="21"/>
                <w:szCs w:val="21"/>
              </w:rPr>
            </w:pPr>
            <w:r>
              <w:rPr>
                <w:rFonts w:ascii="方正仿宋_GBK" w:hAnsi="方正仿宋_GBK" w:hint="eastAsia"/>
                <w:b/>
                <w:sz w:val="21"/>
                <w:szCs w:val="21"/>
              </w:rPr>
              <w:t>课程名称</w:t>
            </w:r>
          </w:p>
        </w:tc>
        <w:tc>
          <w:tcPr>
            <w:tcW w:w="709" w:type="dxa"/>
            <w:vMerge w:val="restart"/>
          </w:tcPr>
          <w:p w14:paraId="56C824DD" w14:textId="77777777" w:rsidR="005E344A" w:rsidRDefault="005E344A">
            <w:pPr>
              <w:spacing w:line="0" w:lineRule="atLeast"/>
              <w:ind w:firstLineChars="0" w:firstLine="0"/>
              <w:jc w:val="center"/>
              <w:rPr>
                <w:rFonts w:ascii="方正仿宋_GBK" w:hAnsi="方正仿宋_GBK"/>
                <w:b/>
                <w:sz w:val="21"/>
                <w:szCs w:val="21"/>
              </w:rPr>
            </w:pPr>
          </w:p>
          <w:p w14:paraId="573B1A82" w14:textId="77777777" w:rsidR="005E344A" w:rsidRDefault="005E344A">
            <w:pPr>
              <w:spacing w:line="0" w:lineRule="atLeast"/>
              <w:ind w:firstLineChars="0" w:firstLine="0"/>
              <w:jc w:val="center"/>
              <w:rPr>
                <w:rFonts w:ascii="方正仿宋_GBK" w:hAnsi="方正仿宋_GBK"/>
                <w:b/>
                <w:sz w:val="21"/>
                <w:szCs w:val="21"/>
              </w:rPr>
            </w:pPr>
          </w:p>
          <w:p w14:paraId="1174E078"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学时</w:t>
            </w:r>
          </w:p>
        </w:tc>
        <w:tc>
          <w:tcPr>
            <w:tcW w:w="4212" w:type="dxa"/>
            <w:gridSpan w:val="6"/>
          </w:tcPr>
          <w:p w14:paraId="4BD41D01"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各学期周数、学时分配</w:t>
            </w:r>
          </w:p>
        </w:tc>
        <w:tc>
          <w:tcPr>
            <w:tcW w:w="709" w:type="dxa"/>
            <w:vMerge w:val="restart"/>
          </w:tcPr>
          <w:p w14:paraId="23699F29" w14:textId="77777777" w:rsidR="005E344A" w:rsidRDefault="005E344A">
            <w:pPr>
              <w:spacing w:line="0" w:lineRule="atLeast"/>
              <w:ind w:firstLineChars="0" w:firstLine="0"/>
              <w:jc w:val="center"/>
              <w:rPr>
                <w:rFonts w:ascii="方正仿宋_GBK" w:hAnsi="方正仿宋_GBK"/>
                <w:b/>
                <w:sz w:val="21"/>
                <w:szCs w:val="21"/>
              </w:rPr>
            </w:pPr>
          </w:p>
          <w:p w14:paraId="260B9BAC"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考核方式</w:t>
            </w:r>
          </w:p>
        </w:tc>
      </w:tr>
      <w:tr w:rsidR="005E344A" w14:paraId="05ACD644" w14:textId="77777777">
        <w:trPr>
          <w:jc w:val="center"/>
        </w:trPr>
        <w:tc>
          <w:tcPr>
            <w:tcW w:w="1063" w:type="dxa"/>
            <w:gridSpan w:val="2"/>
            <w:vMerge/>
          </w:tcPr>
          <w:p w14:paraId="46A1550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vMerge/>
          </w:tcPr>
          <w:p w14:paraId="3647BD4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vMerge/>
          </w:tcPr>
          <w:p w14:paraId="7934BDB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1442" w:type="dxa"/>
            <w:gridSpan w:val="2"/>
          </w:tcPr>
          <w:p w14:paraId="775F9B94"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b/>
                <w:sz w:val="21"/>
                <w:szCs w:val="21"/>
              </w:rPr>
              <w:t>第一学年</w:t>
            </w:r>
          </w:p>
        </w:tc>
        <w:tc>
          <w:tcPr>
            <w:tcW w:w="1417" w:type="dxa"/>
            <w:gridSpan w:val="2"/>
          </w:tcPr>
          <w:p w14:paraId="29E0654B" w14:textId="77777777" w:rsidR="005E344A" w:rsidRDefault="00000000">
            <w:pPr>
              <w:spacing w:line="0" w:lineRule="atLeast"/>
              <w:ind w:firstLineChars="0" w:firstLine="0"/>
              <w:rPr>
                <w:rFonts w:ascii="方正仿宋_GBK" w:hAnsi="方正仿宋_GBK"/>
                <w:b/>
                <w:sz w:val="21"/>
                <w:szCs w:val="21"/>
              </w:rPr>
            </w:pPr>
            <w:r>
              <w:rPr>
                <w:rFonts w:ascii="方正仿宋_GBK" w:hAnsi="方正仿宋_GBK"/>
                <w:b/>
                <w:sz w:val="21"/>
                <w:szCs w:val="21"/>
              </w:rPr>
              <w:t>第二学年</w:t>
            </w:r>
          </w:p>
        </w:tc>
        <w:tc>
          <w:tcPr>
            <w:tcW w:w="1353" w:type="dxa"/>
            <w:gridSpan w:val="2"/>
          </w:tcPr>
          <w:p w14:paraId="209AB0B6" w14:textId="77777777" w:rsidR="005E344A" w:rsidRDefault="00000000">
            <w:pPr>
              <w:spacing w:line="0" w:lineRule="atLeast"/>
              <w:ind w:firstLineChars="0" w:firstLine="0"/>
              <w:rPr>
                <w:rFonts w:ascii="方正仿宋_GBK" w:hAnsi="方正仿宋_GBK"/>
                <w:b/>
                <w:sz w:val="21"/>
                <w:szCs w:val="21"/>
              </w:rPr>
            </w:pPr>
            <w:r>
              <w:rPr>
                <w:rFonts w:ascii="方正仿宋_GBK" w:hAnsi="方正仿宋_GBK"/>
                <w:b/>
                <w:sz w:val="21"/>
                <w:szCs w:val="21"/>
              </w:rPr>
              <w:t>第三学年</w:t>
            </w:r>
          </w:p>
        </w:tc>
        <w:tc>
          <w:tcPr>
            <w:tcW w:w="709" w:type="dxa"/>
            <w:vMerge/>
          </w:tcPr>
          <w:p w14:paraId="6979EE0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r w:rsidR="005E344A" w14:paraId="4C843D9B" w14:textId="77777777">
        <w:trPr>
          <w:jc w:val="center"/>
        </w:trPr>
        <w:tc>
          <w:tcPr>
            <w:tcW w:w="1063" w:type="dxa"/>
            <w:gridSpan w:val="2"/>
            <w:vMerge/>
          </w:tcPr>
          <w:p w14:paraId="52A494C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vMerge/>
          </w:tcPr>
          <w:p w14:paraId="0EEC078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vMerge/>
          </w:tcPr>
          <w:p w14:paraId="0FE9CE9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33" w:type="dxa"/>
          </w:tcPr>
          <w:p w14:paraId="17A64235"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1</w:t>
            </w:r>
          </w:p>
        </w:tc>
        <w:tc>
          <w:tcPr>
            <w:tcW w:w="709" w:type="dxa"/>
          </w:tcPr>
          <w:p w14:paraId="6046A133"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2</w:t>
            </w:r>
          </w:p>
        </w:tc>
        <w:tc>
          <w:tcPr>
            <w:tcW w:w="709" w:type="dxa"/>
          </w:tcPr>
          <w:p w14:paraId="10A31957"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3</w:t>
            </w:r>
          </w:p>
        </w:tc>
        <w:tc>
          <w:tcPr>
            <w:tcW w:w="708" w:type="dxa"/>
          </w:tcPr>
          <w:p w14:paraId="5C0FE317"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4</w:t>
            </w:r>
          </w:p>
        </w:tc>
        <w:tc>
          <w:tcPr>
            <w:tcW w:w="709" w:type="dxa"/>
          </w:tcPr>
          <w:p w14:paraId="6887C3F1"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5</w:t>
            </w:r>
          </w:p>
        </w:tc>
        <w:tc>
          <w:tcPr>
            <w:tcW w:w="644" w:type="dxa"/>
          </w:tcPr>
          <w:p w14:paraId="3B74E58B"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6</w:t>
            </w:r>
          </w:p>
        </w:tc>
        <w:tc>
          <w:tcPr>
            <w:tcW w:w="709" w:type="dxa"/>
            <w:vMerge/>
          </w:tcPr>
          <w:p w14:paraId="0E96DC0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r w:rsidR="005E344A" w14:paraId="08AD8E66" w14:textId="77777777">
        <w:trPr>
          <w:jc w:val="center"/>
        </w:trPr>
        <w:tc>
          <w:tcPr>
            <w:tcW w:w="1063" w:type="dxa"/>
            <w:gridSpan w:val="2"/>
            <w:vMerge/>
          </w:tcPr>
          <w:p w14:paraId="083C323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vMerge/>
          </w:tcPr>
          <w:p w14:paraId="085EFF5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vMerge/>
          </w:tcPr>
          <w:p w14:paraId="3F7739AC"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33" w:type="dxa"/>
          </w:tcPr>
          <w:p w14:paraId="5BEC5FBD"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18周</w:t>
            </w:r>
          </w:p>
        </w:tc>
        <w:tc>
          <w:tcPr>
            <w:tcW w:w="709" w:type="dxa"/>
          </w:tcPr>
          <w:p w14:paraId="1621B0DA"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18周</w:t>
            </w:r>
          </w:p>
        </w:tc>
        <w:tc>
          <w:tcPr>
            <w:tcW w:w="709" w:type="dxa"/>
          </w:tcPr>
          <w:p w14:paraId="258A50D9"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18周</w:t>
            </w:r>
          </w:p>
        </w:tc>
        <w:tc>
          <w:tcPr>
            <w:tcW w:w="708" w:type="dxa"/>
          </w:tcPr>
          <w:p w14:paraId="464C4A68"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18周</w:t>
            </w:r>
          </w:p>
        </w:tc>
        <w:tc>
          <w:tcPr>
            <w:tcW w:w="709" w:type="dxa"/>
          </w:tcPr>
          <w:p w14:paraId="77CF4CBF"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18周</w:t>
            </w:r>
          </w:p>
        </w:tc>
        <w:tc>
          <w:tcPr>
            <w:tcW w:w="644" w:type="dxa"/>
          </w:tcPr>
          <w:p w14:paraId="66C03AD6"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18周</w:t>
            </w:r>
          </w:p>
        </w:tc>
        <w:tc>
          <w:tcPr>
            <w:tcW w:w="709" w:type="dxa"/>
            <w:vMerge/>
          </w:tcPr>
          <w:p w14:paraId="779E22E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r w:rsidR="005E344A" w14:paraId="2D96150A" w14:textId="77777777">
        <w:trPr>
          <w:trHeight w:val="62"/>
          <w:jc w:val="center"/>
        </w:trPr>
        <w:tc>
          <w:tcPr>
            <w:tcW w:w="536" w:type="dxa"/>
            <w:vMerge w:val="restart"/>
            <w:textDirection w:val="tbRlV"/>
          </w:tcPr>
          <w:p w14:paraId="053CA56B"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公共基础课、公共基础选修课</w:t>
            </w:r>
          </w:p>
        </w:tc>
        <w:tc>
          <w:tcPr>
            <w:tcW w:w="527" w:type="dxa"/>
            <w:vMerge w:val="restart"/>
          </w:tcPr>
          <w:p w14:paraId="02A29C7E"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335A3E1A"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280D4B5C"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2110BFB9"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公共基础必修课</w:t>
            </w:r>
          </w:p>
        </w:tc>
        <w:tc>
          <w:tcPr>
            <w:tcW w:w="496" w:type="dxa"/>
            <w:vMerge w:val="restart"/>
          </w:tcPr>
          <w:p w14:paraId="1A97D1A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思想政治</w:t>
            </w:r>
          </w:p>
        </w:tc>
        <w:tc>
          <w:tcPr>
            <w:tcW w:w="2162" w:type="dxa"/>
          </w:tcPr>
          <w:p w14:paraId="4D51FAE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中国特色社会主义</w:t>
            </w:r>
          </w:p>
        </w:tc>
        <w:tc>
          <w:tcPr>
            <w:tcW w:w="709" w:type="dxa"/>
            <w:vMerge w:val="restart"/>
          </w:tcPr>
          <w:p w14:paraId="5D12916F"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2C62274B"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4C8A252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r>
              <w:rPr>
                <w:rFonts w:ascii="仿宋_GB2312" w:eastAsia="仿宋_GB2312" w:hAnsi="仿宋" w:cs="Times New Roman"/>
                <w:bCs/>
                <w:color w:val="000000"/>
                <w:sz w:val="21"/>
                <w:szCs w:val="21"/>
              </w:rPr>
              <w:t>44</w:t>
            </w:r>
          </w:p>
        </w:tc>
        <w:tc>
          <w:tcPr>
            <w:tcW w:w="733" w:type="dxa"/>
          </w:tcPr>
          <w:p w14:paraId="6AC0899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776B045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5F92C7C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tcPr>
          <w:p w14:paraId="1D06606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18AC293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1FB6748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35A2474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0E46F894" w14:textId="77777777">
        <w:trPr>
          <w:trHeight w:val="60"/>
          <w:jc w:val="center"/>
        </w:trPr>
        <w:tc>
          <w:tcPr>
            <w:tcW w:w="536" w:type="dxa"/>
            <w:vMerge/>
            <w:textDirection w:val="tbRlV"/>
          </w:tcPr>
          <w:p w14:paraId="71B1DFB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4FE093CC"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496" w:type="dxa"/>
            <w:vMerge/>
          </w:tcPr>
          <w:p w14:paraId="7592DFFC"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162" w:type="dxa"/>
          </w:tcPr>
          <w:p w14:paraId="1EA7AF7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心理健康与职业生涯</w:t>
            </w:r>
          </w:p>
        </w:tc>
        <w:tc>
          <w:tcPr>
            <w:tcW w:w="709" w:type="dxa"/>
            <w:vMerge/>
          </w:tcPr>
          <w:p w14:paraId="22028DA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33" w:type="dxa"/>
          </w:tcPr>
          <w:p w14:paraId="5700B5A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5144AE4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52DF2DB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tcPr>
          <w:p w14:paraId="56E8ACD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373C00F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13FDA81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0525980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28CDBF58" w14:textId="77777777">
        <w:trPr>
          <w:trHeight w:val="60"/>
          <w:jc w:val="center"/>
        </w:trPr>
        <w:tc>
          <w:tcPr>
            <w:tcW w:w="536" w:type="dxa"/>
            <w:vMerge/>
            <w:textDirection w:val="tbRlV"/>
          </w:tcPr>
          <w:p w14:paraId="53BAEEA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4563436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496" w:type="dxa"/>
            <w:vMerge/>
          </w:tcPr>
          <w:p w14:paraId="0C1EB1F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162" w:type="dxa"/>
          </w:tcPr>
          <w:p w14:paraId="109E5D3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哲学与人生</w:t>
            </w:r>
          </w:p>
        </w:tc>
        <w:tc>
          <w:tcPr>
            <w:tcW w:w="709" w:type="dxa"/>
            <w:vMerge/>
          </w:tcPr>
          <w:p w14:paraId="266B1D4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33" w:type="dxa"/>
          </w:tcPr>
          <w:p w14:paraId="764F619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5E5FE98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208E835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8" w:type="dxa"/>
          </w:tcPr>
          <w:p w14:paraId="165142E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468138E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6671596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257F899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076412EB" w14:textId="77777777">
        <w:trPr>
          <w:trHeight w:val="60"/>
          <w:jc w:val="center"/>
        </w:trPr>
        <w:tc>
          <w:tcPr>
            <w:tcW w:w="536" w:type="dxa"/>
            <w:vMerge/>
            <w:textDirection w:val="tbRlV"/>
          </w:tcPr>
          <w:p w14:paraId="78325ED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3F6E6AE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496" w:type="dxa"/>
            <w:vMerge/>
          </w:tcPr>
          <w:p w14:paraId="0A08DEB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162" w:type="dxa"/>
          </w:tcPr>
          <w:p w14:paraId="1155CDE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职业道德与法律</w:t>
            </w:r>
          </w:p>
        </w:tc>
        <w:tc>
          <w:tcPr>
            <w:tcW w:w="709" w:type="dxa"/>
            <w:vMerge/>
          </w:tcPr>
          <w:p w14:paraId="23C9F21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33" w:type="dxa"/>
          </w:tcPr>
          <w:p w14:paraId="1558180C"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6F9F3BB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4AC357B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tcPr>
          <w:p w14:paraId="4307E45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20D08D1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7BC0916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259605A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5C6A4BE8" w14:textId="77777777">
        <w:trPr>
          <w:jc w:val="center"/>
        </w:trPr>
        <w:tc>
          <w:tcPr>
            <w:tcW w:w="536" w:type="dxa"/>
            <w:vMerge/>
          </w:tcPr>
          <w:p w14:paraId="253671C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34B79FC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037A8AB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语文</w:t>
            </w:r>
          </w:p>
        </w:tc>
        <w:tc>
          <w:tcPr>
            <w:tcW w:w="709" w:type="dxa"/>
          </w:tcPr>
          <w:p w14:paraId="0F293387" w14:textId="37D40896" w:rsidR="005E344A" w:rsidRDefault="000827B9">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r>
              <w:rPr>
                <w:rFonts w:ascii="仿宋_GB2312" w:eastAsia="仿宋_GB2312" w:hAnsi="仿宋" w:cs="Times New Roman"/>
                <w:bCs/>
                <w:color w:val="000000"/>
                <w:sz w:val="21"/>
                <w:szCs w:val="21"/>
              </w:rPr>
              <w:t>98</w:t>
            </w:r>
          </w:p>
        </w:tc>
        <w:tc>
          <w:tcPr>
            <w:tcW w:w="733" w:type="dxa"/>
          </w:tcPr>
          <w:p w14:paraId="3AAA84BB" w14:textId="5C5A2DF2" w:rsidR="005E344A" w:rsidRDefault="000827B9">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4</w:t>
            </w:r>
          </w:p>
        </w:tc>
        <w:tc>
          <w:tcPr>
            <w:tcW w:w="709" w:type="dxa"/>
          </w:tcPr>
          <w:p w14:paraId="3AB2C6B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709" w:type="dxa"/>
          </w:tcPr>
          <w:p w14:paraId="777EFB1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8" w:type="dxa"/>
          </w:tcPr>
          <w:p w14:paraId="5D74085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47718B4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69F85B0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77C85B7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1C49A994" w14:textId="77777777">
        <w:trPr>
          <w:jc w:val="center"/>
        </w:trPr>
        <w:tc>
          <w:tcPr>
            <w:tcW w:w="536" w:type="dxa"/>
            <w:vMerge/>
          </w:tcPr>
          <w:p w14:paraId="74EEF56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0E49160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24DF11F1"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noProof/>
                <w:color w:val="000000"/>
                <w:sz w:val="21"/>
                <w:szCs w:val="21"/>
                <w:lang w:val="zh-CN"/>
              </w:rPr>
              <mc:AlternateContent>
                <mc:Choice Requires="wps">
                  <w:drawing>
                    <wp:anchor distT="0" distB="0" distL="114300" distR="114300" simplePos="0" relativeHeight="251661312" behindDoc="0" locked="0" layoutInCell="1" allowOverlap="1" wp14:anchorId="3F507CB0" wp14:editId="0DCC439B">
                      <wp:simplePos x="0" y="0"/>
                      <wp:positionH relativeFrom="column">
                        <wp:posOffset>-33655</wp:posOffset>
                      </wp:positionH>
                      <wp:positionV relativeFrom="paragraph">
                        <wp:posOffset>140970</wp:posOffset>
                      </wp:positionV>
                      <wp:extent cx="5713095" cy="277495"/>
                      <wp:effectExtent l="19050" t="19050" r="21590" b="27940"/>
                      <wp:wrapNone/>
                      <wp:docPr id="283287427" name="矩形 1"/>
                      <wp:cNvGraphicFramePr/>
                      <a:graphic xmlns:a="http://schemas.openxmlformats.org/drawingml/2006/main">
                        <a:graphicData uri="http://schemas.microsoft.com/office/word/2010/wordprocessingShape">
                          <wps:wsp>
                            <wps:cNvSpPr/>
                            <wps:spPr>
                              <a:xfrm>
                                <a:off x="0" y="0"/>
                                <a:ext cx="5712884" cy="277283"/>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ect id="矩形 1" o:spid="_x0000_s1026" o:spt="1" style="position:absolute;left:0pt;margin-left:-2.65pt;margin-top:11.1pt;height:21.85pt;width:449.85pt;z-index:251661312;v-text-anchor:middle;mso-width-relative:page;mso-height-relative:page;" filled="f" stroked="t" coordsize="21600,21600" o:gfxdata="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jc9jx1wAAAAgBAAAPAAAAAAAAAAEAIAAAACIAAABkcnMvZG93&#10;bnJldi54bWxQSwECFAAUAAAACACHTuJApKCecHMCAADTBAAADgAAAAAAAAABACAAAAAmAQAAZHJz&#10;L2Uyb0RvYy54bWxQSwUGAAAAAAYABgBZAQAACwYAAAAA&#10;">
                      <v:fill on="f" focussize="0,0"/>
                      <v:stroke weight="3pt" color="#FF0000 [3204]" miterlimit="8" joinstyle="miter"/>
                      <v:imagedata o:title=""/>
                      <o:lock v:ext="edit" aspectratio="f"/>
                    </v:rect>
                  </w:pict>
                </mc:Fallback>
              </mc:AlternateContent>
            </w:r>
            <w:r>
              <w:rPr>
                <w:rFonts w:ascii="仿宋_GB2312" w:eastAsia="仿宋_GB2312" w:hAnsi="仿宋" w:cs="Times New Roman" w:hint="eastAsia"/>
                <w:bCs/>
                <w:color w:val="000000"/>
                <w:sz w:val="21"/>
                <w:szCs w:val="21"/>
              </w:rPr>
              <w:t>历史</w:t>
            </w:r>
          </w:p>
        </w:tc>
        <w:tc>
          <w:tcPr>
            <w:tcW w:w="709" w:type="dxa"/>
          </w:tcPr>
          <w:p w14:paraId="1CC006A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72</w:t>
            </w:r>
          </w:p>
        </w:tc>
        <w:tc>
          <w:tcPr>
            <w:tcW w:w="733" w:type="dxa"/>
          </w:tcPr>
          <w:p w14:paraId="0DCBB55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5AF8BCC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136FB10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8" w:type="dxa"/>
          </w:tcPr>
          <w:p w14:paraId="3EE842D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6F5953B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50EDD8B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4F9EDB2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21C15DF1" w14:textId="77777777">
        <w:trPr>
          <w:jc w:val="center"/>
        </w:trPr>
        <w:tc>
          <w:tcPr>
            <w:tcW w:w="536" w:type="dxa"/>
            <w:vMerge/>
          </w:tcPr>
          <w:p w14:paraId="50FB60C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56BC1C6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099AE6DA" w14:textId="77777777" w:rsidR="005E344A" w:rsidRDefault="00000000">
            <w:pPr>
              <w:spacing w:line="0" w:lineRule="atLeast"/>
              <w:ind w:firstLineChars="0" w:firstLine="0"/>
              <w:rPr>
                <w:rFonts w:ascii="仿宋_GB2312" w:eastAsia="仿宋_GB2312" w:hAnsi="仿宋" w:cs="Times New Roman"/>
                <w:bCs/>
                <w:color w:val="000000" w:themeColor="text1"/>
                <w:sz w:val="21"/>
                <w:szCs w:val="21"/>
              </w:rPr>
            </w:pPr>
            <w:r>
              <w:rPr>
                <w:rFonts w:ascii="仿宋_GB2312" w:eastAsia="仿宋_GB2312" w:hAnsi="仿宋" w:cs="Times New Roman" w:hint="eastAsia"/>
                <w:bCs/>
                <w:color w:val="000000" w:themeColor="text1"/>
                <w:sz w:val="21"/>
                <w:szCs w:val="21"/>
              </w:rPr>
              <w:t>数学</w:t>
            </w:r>
          </w:p>
        </w:tc>
        <w:tc>
          <w:tcPr>
            <w:tcW w:w="709" w:type="dxa"/>
          </w:tcPr>
          <w:p w14:paraId="1696F298" w14:textId="3851514B" w:rsidR="005E344A" w:rsidRDefault="009C7236">
            <w:pPr>
              <w:spacing w:line="0" w:lineRule="atLeast"/>
              <w:ind w:firstLineChars="0" w:firstLine="0"/>
              <w:rPr>
                <w:rFonts w:ascii="仿宋_GB2312" w:eastAsia="仿宋_GB2312" w:hAnsi="仿宋" w:cs="Times New Roman"/>
                <w:bCs/>
                <w:color w:val="000000" w:themeColor="text1"/>
                <w:sz w:val="21"/>
                <w:szCs w:val="21"/>
              </w:rPr>
            </w:pPr>
            <w:r>
              <w:rPr>
                <w:rFonts w:ascii="仿宋_GB2312" w:eastAsia="仿宋_GB2312" w:hAnsi="仿宋" w:cs="Times New Roman"/>
                <w:bCs/>
                <w:color w:val="000000" w:themeColor="text1"/>
                <w:sz w:val="21"/>
                <w:szCs w:val="21"/>
              </w:rPr>
              <w:t>216</w:t>
            </w:r>
          </w:p>
        </w:tc>
        <w:tc>
          <w:tcPr>
            <w:tcW w:w="733" w:type="dxa"/>
          </w:tcPr>
          <w:p w14:paraId="37E569F1" w14:textId="77777777" w:rsidR="005E344A" w:rsidRDefault="00000000">
            <w:pPr>
              <w:spacing w:line="0" w:lineRule="atLeast"/>
              <w:ind w:firstLineChars="0" w:firstLine="0"/>
              <w:rPr>
                <w:rFonts w:ascii="仿宋_GB2312" w:eastAsia="仿宋_GB2312" w:hAnsi="仿宋" w:cs="Times New Roman"/>
                <w:bCs/>
                <w:color w:val="000000" w:themeColor="text1"/>
                <w:sz w:val="21"/>
                <w:szCs w:val="21"/>
              </w:rPr>
            </w:pPr>
            <w:r>
              <w:rPr>
                <w:rFonts w:ascii="仿宋_GB2312" w:eastAsia="仿宋_GB2312" w:hAnsi="仿宋" w:cs="Times New Roman"/>
                <w:bCs/>
                <w:color w:val="000000" w:themeColor="text1"/>
                <w:sz w:val="21"/>
                <w:szCs w:val="21"/>
              </w:rPr>
              <w:t>2</w:t>
            </w:r>
          </w:p>
        </w:tc>
        <w:tc>
          <w:tcPr>
            <w:tcW w:w="709" w:type="dxa"/>
          </w:tcPr>
          <w:p w14:paraId="771E0948" w14:textId="77777777" w:rsidR="005E344A" w:rsidRDefault="00000000">
            <w:pPr>
              <w:spacing w:line="0" w:lineRule="atLeast"/>
              <w:ind w:firstLineChars="0" w:firstLine="0"/>
              <w:rPr>
                <w:rFonts w:ascii="仿宋_GB2312" w:eastAsia="仿宋_GB2312" w:hAnsi="仿宋" w:cs="Times New Roman"/>
                <w:bCs/>
                <w:color w:val="000000" w:themeColor="text1"/>
                <w:sz w:val="21"/>
                <w:szCs w:val="21"/>
              </w:rPr>
            </w:pPr>
            <w:r>
              <w:rPr>
                <w:rFonts w:ascii="仿宋_GB2312" w:eastAsia="仿宋_GB2312" w:hAnsi="仿宋" w:cs="Times New Roman"/>
                <w:bCs/>
                <w:color w:val="000000" w:themeColor="text1"/>
                <w:sz w:val="21"/>
                <w:szCs w:val="21"/>
              </w:rPr>
              <w:t>4</w:t>
            </w:r>
          </w:p>
        </w:tc>
        <w:tc>
          <w:tcPr>
            <w:tcW w:w="709" w:type="dxa"/>
          </w:tcPr>
          <w:p w14:paraId="5656FAFA" w14:textId="37362246" w:rsidR="005E344A" w:rsidRDefault="009C7236">
            <w:pPr>
              <w:spacing w:line="0" w:lineRule="atLeast"/>
              <w:ind w:firstLineChars="0" w:firstLine="0"/>
              <w:rPr>
                <w:rFonts w:ascii="仿宋_GB2312" w:eastAsia="仿宋_GB2312" w:hAnsi="仿宋" w:cs="Times New Roman"/>
                <w:bCs/>
                <w:color w:val="000000" w:themeColor="text1"/>
                <w:sz w:val="21"/>
                <w:szCs w:val="21"/>
              </w:rPr>
            </w:pPr>
            <w:r>
              <w:rPr>
                <w:rFonts w:ascii="仿宋_GB2312" w:eastAsia="仿宋_GB2312" w:hAnsi="仿宋" w:cs="Times New Roman"/>
                <w:bCs/>
                <w:color w:val="000000" w:themeColor="text1"/>
                <w:sz w:val="21"/>
                <w:szCs w:val="21"/>
              </w:rPr>
              <w:t>4</w:t>
            </w:r>
          </w:p>
        </w:tc>
        <w:tc>
          <w:tcPr>
            <w:tcW w:w="708" w:type="dxa"/>
          </w:tcPr>
          <w:p w14:paraId="61E73158" w14:textId="32CDB923" w:rsidR="005E344A" w:rsidRDefault="009C7236">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7D5CE5B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6FE59B2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567D58B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5CCAE3BF" w14:textId="77777777">
        <w:trPr>
          <w:jc w:val="center"/>
        </w:trPr>
        <w:tc>
          <w:tcPr>
            <w:tcW w:w="536" w:type="dxa"/>
            <w:vMerge/>
          </w:tcPr>
          <w:p w14:paraId="123DAAE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62D1931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1D05B8C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英语</w:t>
            </w:r>
          </w:p>
        </w:tc>
        <w:tc>
          <w:tcPr>
            <w:tcW w:w="709" w:type="dxa"/>
          </w:tcPr>
          <w:p w14:paraId="7F8E335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144</w:t>
            </w:r>
          </w:p>
        </w:tc>
        <w:tc>
          <w:tcPr>
            <w:tcW w:w="733" w:type="dxa"/>
          </w:tcPr>
          <w:p w14:paraId="0D552971"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17237F7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47DCA5A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8" w:type="dxa"/>
          </w:tcPr>
          <w:p w14:paraId="76CCF4A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2FD3835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6062690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3A65571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3A4FAA8B" w14:textId="77777777">
        <w:trPr>
          <w:jc w:val="center"/>
        </w:trPr>
        <w:tc>
          <w:tcPr>
            <w:tcW w:w="536" w:type="dxa"/>
            <w:vMerge/>
          </w:tcPr>
          <w:p w14:paraId="6E9000C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257AF62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7942665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信息技术</w:t>
            </w:r>
          </w:p>
        </w:tc>
        <w:tc>
          <w:tcPr>
            <w:tcW w:w="709" w:type="dxa"/>
          </w:tcPr>
          <w:p w14:paraId="035C596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108</w:t>
            </w:r>
          </w:p>
        </w:tc>
        <w:tc>
          <w:tcPr>
            <w:tcW w:w="733" w:type="dxa"/>
          </w:tcPr>
          <w:p w14:paraId="08DF1AA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709" w:type="dxa"/>
          </w:tcPr>
          <w:p w14:paraId="720DC4F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709" w:type="dxa"/>
          </w:tcPr>
          <w:p w14:paraId="154A2B3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tcPr>
          <w:p w14:paraId="5967F38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03F778F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47E932B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584A6D4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47215593" w14:textId="77777777">
        <w:trPr>
          <w:jc w:val="center"/>
        </w:trPr>
        <w:tc>
          <w:tcPr>
            <w:tcW w:w="536" w:type="dxa"/>
            <w:vMerge/>
          </w:tcPr>
          <w:p w14:paraId="1D4E573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6175703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715FAD0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体育与健康</w:t>
            </w:r>
          </w:p>
        </w:tc>
        <w:tc>
          <w:tcPr>
            <w:tcW w:w="709" w:type="dxa"/>
          </w:tcPr>
          <w:p w14:paraId="7E7DA95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180</w:t>
            </w:r>
          </w:p>
        </w:tc>
        <w:tc>
          <w:tcPr>
            <w:tcW w:w="733" w:type="dxa"/>
          </w:tcPr>
          <w:p w14:paraId="35D6CA5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0C1E6EE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0691B6A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8" w:type="dxa"/>
          </w:tcPr>
          <w:p w14:paraId="1F195F51"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2B6A6BD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644" w:type="dxa"/>
          </w:tcPr>
          <w:p w14:paraId="2CB6C5AF" w14:textId="600230B9"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7ACA8A1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3569A4F3" w14:textId="77777777">
        <w:trPr>
          <w:jc w:val="center"/>
        </w:trPr>
        <w:tc>
          <w:tcPr>
            <w:tcW w:w="536" w:type="dxa"/>
            <w:vMerge/>
          </w:tcPr>
          <w:p w14:paraId="64DCB68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02542A6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71EA4E9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艺术</w:t>
            </w:r>
          </w:p>
        </w:tc>
        <w:tc>
          <w:tcPr>
            <w:tcW w:w="709" w:type="dxa"/>
          </w:tcPr>
          <w:p w14:paraId="44D6972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r>
              <w:rPr>
                <w:rFonts w:ascii="仿宋_GB2312" w:eastAsia="仿宋_GB2312" w:hAnsi="仿宋" w:cs="Times New Roman"/>
                <w:bCs/>
                <w:color w:val="000000"/>
                <w:sz w:val="21"/>
                <w:szCs w:val="21"/>
              </w:rPr>
              <w:t>6</w:t>
            </w:r>
          </w:p>
        </w:tc>
        <w:tc>
          <w:tcPr>
            <w:tcW w:w="733" w:type="dxa"/>
          </w:tcPr>
          <w:p w14:paraId="7772AED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05A9E32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617CAEA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708" w:type="dxa"/>
          </w:tcPr>
          <w:p w14:paraId="07461CA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709" w:type="dxa"/>
          </w:tcPr>
          <w:p w14:paraId="27C7266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1E18826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2D4E719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2AE01B16" w14:textId="77777777">
        <w:trPr>
          <w:jc w:val="center"/>
        </w:trPr>
        <w:tc>
          <w:tcPr>
            <w:tcW w:w="536" w:type="dxa"/>
            <w:vMerge/>
          </w:tcPr>
          <w:p w14:paraId="30E9BCF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1204376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46CDA60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劳动教育</w:t>
            </w:r>
          </w:p>
        </w:tc>
        <w:tc>
          <w:tcPr>
            <w:tcW w:w="709" w:type="dxa"/>
          </w:tcPr>
          <w:p w14:paraId="5A667AC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18</w:t>
            </w:r>
          </w:p>
        </w:tc>
        <w:tc>
          <w:tcPr>
            <w:tcW w:w="733" w:type="dxa"/>
          </w:tcPr>
          <w:p w14:paraId="2881459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709" w:type="dxa"/>
          </w:tcPr>
          <w:p w14:paraId="025874A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167FCB4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tcPr>
          <w:p w14:paraId="3FA5A3B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5086237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450BFF8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7856895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7EB40620" w14:textId="77777777">
        <w:trPr>
          <w:jc w:val="center"/>
        </w:trPr>
        <w:tc>
          <w:tcPr>
            <w:tcW w:w="536" w:type="dxa"/>
            <w:vMerge/>
          </w:tcPr>
          <w:p w14:paraId="727BE94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val="restart"/>
          </w:tcPr>
          <w:p w14:paraId="16B1B4F8"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3A7855F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选修课</w:t>
            </w:r>
          </w:p>
        </w:tc>
        <w:tc>
          <w:tcPr>
            <w:tcW w:w="2658" w:type="dxa"/>
            <w:gridSpan w:val="2"/>
          </w:tcPr>
          <w:p w14:paraId="35862C8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普通话</w:t>
            </w:r>
          </w:p>
        </w:tc>
        <w:tc>
          <w:tcPr>
            <w:tcW w:w="709" w:type="dxa"/>
          </w:tcPr>
          <w:p w14:paraId="776754C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72</w:t>
            </w:r>
          </w:p>
        </w:tc>
        <w:tc>
          <w:tcPr>
            <w:tcW w:w="733" w:type="dxa"/>
          </w:tcPr>
          <w:p w14:paraId="522BCA9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7508694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tcPr>
          <w:p w14:paraId="5EBAF7B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tcPr>
          <w:p w14:paraId="45BE39A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2DB7173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64022E0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42ACEAA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07CD915D" w14:textId="77777777">
        <w:trPr>
          <w:jc w:val="center"/>
        </w:trPr>
        <w:tc>
          <w:tcPr>
            <w:tcW w:w="536" w:type="dxa"/>
            <w:vMerge/>
          </w:tcPr>
          <w:p w14:paraId="5B5BEF9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71023D8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7E004D0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工匠精神</w:t>
            </w:r>
          </w:p>
        </w:tc>
        <w:tc>
          <w:tcPr>
            <w:tcW w:w="709" w:type="dxa"/>
          </w:tcPr>
          <w:p w14:paraId="6C98A4E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18</w:t>
            </w:r>
          </w:p>
        </w:tc>
        <w:tc>
          <w:tcPr>
            <w:tcW w:w="733" w:type="dxa"/>
          </w:tcPr>
          <w:p w14:paraId="36FAAF7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4A29828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358248C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708" w:type="dxa"/>
          </w:tcPr>
          <w:p w14:paraId="622E767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2B83CFA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7AC32A3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2C3852C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2A142EA6" w14:textId="77777777">
        <w:trPr>
          <w:jc w:val="center"/>
        </w:trPr>
        <w:tc>
          <w:tcPr>
            <w:tcW w:w="536" w:type="dxa"/>
            <w:vMerge/>
          </w:tcPr>
          <w:p w14:paraId="744E5F2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7DA5F24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624C58C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中华优秀传统文化</w:t>
            </w:r>
          </w:p>
        </w:tc>
        <w:tc>
          <w:tcPr>
            <w:tcW w:w="709" w:type="dxa"/>
            <w:shd w:val="clear" w:color="auto" w:fill="auto"/>
          </w:tcPr>
          <w:p w14:paraId="25F75D3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18</w:t>
            </w:r>
          </w:p>
        </w:tc>
        <w:tc>
          <w:tcPr>
            <w:tcW w:w="733" w:type="dxa"/>
            <w:shd w:val="clear" w:color="auto" w:fill="auto"/>
          </w:tcPr>
          <w:p w14:paraId="1DBF7E9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5668338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709" w:type="dxa"/>
            <w:shd w:val="clear" w:color="auto" w:fill="auto"/>
          </w:tcPr>
          <w:p w14:paraId="768CD51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13D7F5E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5F006B7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2E278CF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3E56FC2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146BC019" w14:textId="77777777">
        <w:trPr>
          <w:jc w:val="center"/>
        </w:trPr>
        <w:tc>
          <w:tcPr>
            <w:tcW w:w="536" w:type="dxa"/>
            <w:vMerge/>
          </w:tcPr>
          <w:p w14:paraId="634E5EE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509BEADC"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088DC81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安全教育</w:t>
            </w:r>
          </w:p>
        </w:tc>
        <w:tc>
          <w:tcPr>
            <w:tcW w:w="709" w:type="dxa"/>
            <w:shd w:val="clear" w:color="auto" w:fill="auto"/>
          </w:tcPr>
          <w:p w14:paraId="424145B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18</w:t>
            </w:r>
          </w:p>
        </w:tc>
        <w:tc>
          <w:tcPr>
            <w:tcW w:w="733" w:type="dxa"/>
            <w:shd w:val="clear" w:color="auto" w:fill="auto"/>
          </w:tcPr>
          <w:p w14:paraId="5D1B410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799AD6C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442E685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708" w:type="dxa"/>
            <w:shd w:val="clear" w:color="auto" w:fill="auto"/>
          </w:tcPr>
          <w:p w14:paraId="43656F3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567EE1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1F24C34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6064C1C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5B262C31" w14:textId="77777777">
        <w:trPr>
          <w:jc w:val="center"/>
        </w:trPr>
        <w:tc>
          <w:tcPr>
            <w:tcW w:w="536" w:type="dxa"/>
            <w:vMerge/>
          </w:tcPr>
          <w:p w14:paraId="04B544C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391BEA3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7EF4559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ab/>
              <w:t>小计</w:t>
            </w:r>
          </w:p>
        </w:tc>
        <w:tc>
          <w:tcPr>
            <w:tcW w:w="709" w:type="dxa"/>
            <w:shd w:val="clear" w:color="auto" w:fill="auto"/>
          </w:tcPr>
          <w:p w14:paraId="7E8411A9" w14:textId="505D4122"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r w:rsidR="009C7236">
              <w:rPr>
                <w:rFonts w:ascii="仿宋_GB2312" w:eastAsia="仿宋_GB2312" w:hAnsi="仿宋" w:cs="Times New Roman"/>
                <w:bCs/>
                <w:color w:val="000000"/>
                <w:sz w:val="21"/>
                <w:szCs w:val="21"/>
              </w:rPr>
              <w:t>242</w:t>
            </w:r>
          </w:p>
        </w:tc>
        <w:tc>
          <w:tcPr>
            <w:tcW w:w="733" w:type="dxa"/>
            <w:shd w:val="clear" w:color="auto" w:fill="auto"/>
          </w:tcPr>
          <w:p w14:paraId="2BA68D30" w14:textId="6ED4419A" w:rsidR="005E344A" w:rsidRDefault="000827B9">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r>
              <w:rPr>
                <w:rFonts w:ascii="仿宋_GB2312" w:eastAsia="仿宋_GB2312" w:hAnsi="仿宋" w:cs="Times New Roman"/>
                <w:bCs/>
                <w:color w:val="000000"/>
                <w:sz w:val="21"/>
                <w:szCs w:val="21"/>
              </w:rPr>
              <w:t>8</w:t>
            </w:r>
          </w:p>
        </w:tc>
        <w:tc>
          <w:tcPr>
            <w:tcW w:w="709" w:type="dxa"/>
            <w:shd w:val="clear" w:color="auto" w:fill="auto"/>
          </w:tcPr>
          <w:p w14:paraId="2F83299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19</w:t>
            </w:r>
          </w:p>
        </w:tc>
        <w:tc>
          <w:tcPr>
            <w:tcW w:w="709" w:type="dxa"/>
            <w:shd w:val="clear" w:color="auto" w:fill="auto"/>
          </w:tcPr>
          <w:p w14:paraId="55DFD781" w14:textId="1564A0E3"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r w:rsidR="009C7236">
              <w:rPr>
                <w:rFonts w:ascii="仿宋_GB2312" w:eastAsia="仿宋_GB2312" w:hAnsi="仿宋" w:cs="Times New Roman"/>
                <w:bCs/>
                <w:color w:val="000000"/>
                <w:sz w:val="21"/>
                <w:szCs w:val="21"/>
              </w:rPr>
              <w:t>7</w:t>
            </w:r>
          </w:p>
        </w:tc>
        <w:tc>
          <w:tcPr>
            <w:tcW w:w="708" w:type="dxa"/>
            <w:shd w:val="clear" w:color="auto" w:fill="auto"/>
          </w:tcPr>
          <w:p w14:paraId="075B528C" w14:textId="5F9D73EC"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r w:rsidR="009C7236">
              <w:rPr>
                <w:rFonts w:ascii="仿宋_GB2312" w:eastAsia="仿宋_GB2312" w:hAnsi="仿宋" w:cs="Times New Roman"/>
                <w:bCs/>
                <w:color w:val="000000"/>
                <w:sz w:val="21"/>
                <w:szCs w:val="21"/>
              </w:rPr>
              <w:t>3</w:t>
            </w:r>
          </w:p>
        </w:tc>
        <w:tc>
          <w:tcPr>
            <w:tcW w:w="709" w:type="dxa"/>
            <w:shd w:val="clear" w:color="auto" w:fill="auto"/>
          </w:tcPr>
          <w:p w14:paraId="557A80C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644" w:type="dxa"/>
            <w:shd w:val="clear" w:color="auto" w:fill="auto"/>
          </w:tcPr>
          <w:p w14:paraId="57AC1E4D" w14:textId="4F14146E"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0113440C"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r w:rsidR="005E344A" w14:paraId="0FC53205" w14:textId="77777777">
        <w:trPr>
          <w:jc w:val="center"/>
        </w:trPr>
        <w:tc>
          <w:tcPr>
            <w:tcW w:w="1063" w:type="dxa"/>
            <w:gridSpan w:val="2"/>
            <w:vMerge w:val="restart"/>
          </w:tcPr>
          <w:p w14:paraId="627A379B"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05B41884"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691D464F"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231F340B"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7F1C60AF" w14:textId="0338C8DF"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专业</w:t>
            </w:r>
            <w:r w:rsidR="000827B9">
              <w:rPr>
                <w:rFonts w:ascii="仿宋_GB2312" w:eastAsia="仿宋_GB2312" w:hAnsi="仿宋" w:cs="Times New Roman" w:hint="eastAsia"/>
                <w:bCs/>
                <w:color w:val="000000"/>
                <w:sz w:val="21"/>
                <w:szCs w:val="21"/>
              </w:rPr>
              <w:t>基础、</w:t>
            </w:r>
            <w:r>
              <w:rPr>
                <w:rFonts w:ascii="仿宋_GB2312" w:eastAsia="仿宋_GB2312" w:hAnsi="仿宋" w:cs="Times New Roman"/>
                <w:bCs/>
                <w:color w:val="000000"/>
                <w:sz w:val="21"/>
                <w:szCs w:val="21"/>
              </w:rPr>
              <w:t>核心课</w:t>
            </w:r>
          </w:p>
        </w:tc>
        <w:tc>
          <w:tcPr>
            <w:tcW w:w="2658" w:type="dxa"/>
            <w:gridSpan w:val="2"/>
            <w:shd w:val="clear" w:color="auto" w:fill="auto"/>
          </w:tcPr>
          <w:p w14:paraId="7EB61FD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建筑CAD</w:t>
            </w:r>
          </w:p>
        </w:tc>
        <w:tc>
          <w:tcPr>
            <w:tcW w:w="709" w:type="dxa"/>
            <w:shd w:val="clear" w:color="auto" w:fill="auto"/>
          </w:tcPr>
          <w:p w14:paraId="2BF08E7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144</w:t>
            </w:r>
          </w:p>
        </w:tc>
        <w:tc>
          <w:tcPr>
            <w:tcW w:w="733" w:type="dxa"/>
            <w:shd w:val="clear" w:color="auto" w:fill="auto"/>
          </w:tcPr>
          <w:p w14:paraId="4697365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320C74C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22E8F9F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5EC971DC"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7121E08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3BB0AD6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03F9588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01B16D53" w14:textId="77777777">
        <w:trPr>
          <w:jc w:val="center"/>
        </w:trPr>
        <w:tc>
          <w:tcPr>
            <w:tcW w:w="1063" w:type="dxa"/>
            <w:gridSpan w:val="2"/>
            <w:vMerge/>
          </w:tcPr>
          <w:p w14:paraId="1B1CA58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350749B1" w14:textId="5B7820BE"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建筑材料</w:t>
            </w:r>
            <w:r w:rsidR="00377632">
              <w:rPr>
                <w:rFonts w:ascii="仿宋_GB2312" w:eastAsia="仿宋_GB2312" w:hAnsi="仿宋" w:cs="Times New Roman" w:hint="eastAsia"/>
                <w:bCs/>
                <w:color w:val="000000"/>
                <w:sz w:val="21"/>
                <w:szCs w:val="21"/>
              </w:rPr>
              <w:t>与检测</w:t>
            </w:r>
          </w:p>
        </w:tc>
        <w:tc>
          <w:tcPr>
            <w:tcW w:w="709" w:type="dxa"/>
            <w:shd w:val="clear" w:color="auto" w:fill="auto"/>
          </w:tcPr>
          <w:p w14:paraId="73A2EBB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72</w:t>
            </w:r>
          </w:p>
        </w:tc>
        <w:tc>
          <w:tcPr>
            <w:tcW w:w="733" w:type="dxa"/>
            <w:shd w:val="clear" w:color="auto" w:fill="auto"/>
          </w:tcPr>
          <w:p w14:paraId="4C3A5C5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75F670A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0A4D26E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4CD9B97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57ADE73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458D38D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55CBACC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59047F59" w14:textId="77777777">
        <w:trPr>
          <w:jc w:val="center"/>
        </w:trPr>
        <w:tc>
          <w:tcPr>
            <w:tcW w:w="1063" w:type="dxa"/>
            <w:gridSpan w:val="2"/>
            <w:vMerge/>
          </w:tcPr>
          <w:p w14:paraId="0EBBC0C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53DE570C" w14:textId="5FE5AA54"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w:t>
            </w:r>
            <w:r w:rsidR="00377632">
              <w:rPr>
                <w:rFonts w:ascii="仿宋_GB2312" w:eastAsia="仿宋_GB2312" w:hAnsi="仿宋" w:cs="Times New Roman" w:hint="eastAsia"/>
                <w:bCs/>
                <w:color w:val="000000"/>
                <w:sz w:val="21"/>
                <w:szCs w:val="21"/>
              </w:rPr>
              <w:t>识图与构造</w:t>
            </w:r>
          </w:p>
        </w:tc>
        <w:tc>
          <w:tcPr>
            <w:tcW w:w="709" w:type="dxa"/>
            <w:shd w:val="clear" w:color="auto" w:fill="auto"/>
          </w:tcPr>
          <w:p w14:paraId="13BE5B4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72</w:t>
            </w:r>
          </w:p>
        </w:tc>
        <w:tc>
          <w:tcPr>
            <w:tcW w:w="733" w:type="dxa"/>
            <w:shd w:val="clear" w:color="auto" w:fill="auto"/>
          </w:tcPr>
          <w:p w14:paraId="08C0663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581D56D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789A602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5567D2B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0B0CB8B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0217EBD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6ABFBEB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2C6DD25B" w14:textId="77777777">
        <w:trPr>
          <w:jc w:val="center"/>
        </w:trPr>
        <w:tc>
          <w:tcPr>
            <w:tcW w:w="1063" w:type="dxa"/>
            <w:gridSpan w:val="2"/>
            <w:vMerge/>
          </w:tcPr>
          <w:p w14:paraId="1C96566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4E7D2B18" w14:textId="08C43C40" w:rsidR="005E344A" w:rsidRDefault="000827B9">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主体工程施工</w:t>
            </w:r>
          </w:p>
        </w:tc>
        <w:tc>
          <w:tcPr>
            <w:tcW w:w="709" w:type="dxa"/>
            <w:shd w:val="clear" w:color="auto" w:fill="auto"/>
          </w:tcPr>
          <w:p w14:paraId="32EB1FB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162</w:t>
            </w:r>
          </w:p>
        </w:tc>
        <w:tc>
          <w:tcPr>
            <w:tcW w:w="733" w:type="dxa"/>
            <w:shd w:val="clear" w:color="auto" w:fill="auto"/>
          </w:tcPr>
          <w:p w14:paraId="012CB42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B09167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16B081B8" w14:textId="6B480DA8" w:rsidR="005E344A" w:rsidRDefault="00377632">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3</w:t>
            </w:r>
          </w:p>
        </w:tc>
        <w:tc>
          <w:tcPr>
            <w:tcW w:w="708" w:type="dxa"/>
            <w:shd w:val="clear" w:color="auto" w:fill="auto"/>
          </w:tcPr>
          <w:p w14:paraId="0C6D39B0" w14:textId="6E945A2B" w:rsidR="005E344A" w:rsidRDefault="00377632">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9" w:type="dxa"/>
            <w:shd w:val="clear" w:color="auto" w:fill="auto"/>
          </w:tcPr>
          <w:p w14:paraId="554ADBD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33E14A9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64F880B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43F2F1CC" w14:textId="77777777">
        <w:trPr>
          <w:jc w:val="center"/>
        </w:trPr>
        <w:tc>
          <w:tcPr>
            <w:tcW w:w="1063" w:type="dxa"/>
            <w:gridSpan w:val="2"/>
            <w:vMerge/>
          </w:tcPr>
          <w:p w14:paraId="0C2BAE8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02D4014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建筑测量</w:t>
            </w:r>
          </w:p>
        </w:tc>
        <w:tc>
          <w:tcPr>
            <w:tcW w:w="709" w:type="dxa"/>
            <w:shd w:val="clear" w:color="auto" w:fill="auto"/>
          </w:tcPr>
          <w:p w14:paraId="1A4116F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72</w:t>
            </w:r>
          </w:p>
        </w:tc>
        <w:tc>
          <w:tcPr>
            <w:tcW w:w="733" w:type="dxa"/>
            <w:shd w:val="clear" w:color="auto" w:fill="auto"/>
          </w:tcPr>
          <w:p w14:paraId="4E1BFC3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2A6E68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77E787A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084B5EF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4E861E9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0A5054E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46D712A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661FB119" w14:textId="77777777">
        <w:trPr>
          <w:jc w:val="center"/>
        </w:trPr>
        <w:tc>
          <w:tcPr>
            <w:tcW w:w="1063" w:type="dxa"/>
            <w:gridSpan w:val="2"/>
            <w:vMerge/>
          </w:tcPr>
          <w:p w14:paraId="5A32FF3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7176C915" w14:textId="41B3AA38" w:rsidR="005E344A" w:rsidRDefault="00377632">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BIM软件Revit</w:t>
            </w:r>
          </w:p>
        </w:tc>
        <w:tc>
          <w:tcPr>
            <w:tcW w:w="709" w:type="dxa"/>
            <w:shd w:val="clear" w:color="auto" w:fill="auto"/>
          </w:tcPr>
          <w:p w14:paraId="750D297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108</w:t>
            </w:r>
          </w:p>
        </w:tc>
        <w:tc>
          <w:tcPr>
            <w:tcW w:w="733" w:type="dxa"/>
            <w:shd w:val="clear" w:color="auto" w:fill="auto"/>
          </w:tcPr>
          <w:p w14:paraId="14FD417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52C4DD06" w14:textId="1897F22F" w:rsidR="005E344A" w:rsidRDefault="00377632">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65601FDF" w14:textId="32EC45AB" w:rsidR="005E344A" w:rsidRDefault="00377632">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708" w:type="dxa"/>
            <w:shd w:val="clear" w:color="auto" w:fill="auto"/>
          </w:tcPr>
          <w:p w14:paraId="33B38F0C" w14:textId="2495F492"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0A837B7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7123DE8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081D465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5F48EC2D" w14:textId="77777777">
        <w:trPr>
          <w:jc w:val="center"/>
        </w:trPr>
        <w:tc>
          <w:tcPr>
            <w:tcW w:w="1063" w:type="dxa"/>
            <w:gridSpan w:val="2"/>
            <w:vMerge/>
          </w:tcPr>
          <w:p w14:paraId="68D9E8D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0AC67B5E" w14:textId="27D450CB" w:rsidR="005E344A" w:rsidRDefault="000827B9">
            <w:pPr>
              <w:spacing w:line="0" w:lineRule="atLeast"/>
              <w:ind w:firstLineChars="0" w:firstLine="0"/>
              <w:rPr>
                <w:rFonts w:ascii="仿宋_GB2312" w:eastAsia="仿宋_GB2312" w:hAnsi="仿宋" w:cs="Times New Roman"/>
                <w:bCs/>
                <w:color w:val="000000"/>
                <w:sz w:val="21"/>
                <w:szCs w:val="21"/>
              </w:rPr>
            </w:pPr>
            <w:r w:rsidRPr="007256A7">
              <w:rPr>
                <w:rFonts w:ascii="仿宋_GB2312" w:eastAsia="仿宋_GB2312" w:hAnsi="仿宋" w:cs="Times New Roman" w:hint="eastAsia"/>
                <w:bCs/>
                <w:color w:val="000000" w:themeColor="text1"/>
                <w:sz w:val="21"/>
                <w:szCs w:val="21"/>
              </w:rPr>
              <w:t>建筑工程质量与安全管理</w:t>
            </w:r>
          </w:p>
        </w:tc>
        <w:tc>
          <w:tcPr>
            <w:tcW w:w="709" w:type="dxa"/>
            <w:shd w:val="clear" w:color="auto" w:fill="auto"/>
          </w:tcPr>
          <w:p w14:paraId="7B7770E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72</w:t>
            </w:r>
          </w:p>
        </w:tc>
        <w:tc>
          <w:tcPr>
            <w:tcW w:w="733" w:type="dxa"/>
            <w:shd w:val="clear" w:color="auto" w:fill="auto"/>
          </w:tcPr>
          <w:p w14:paraId="3033511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3BBBC7D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DEE31B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8" w:type="dxa"/>
            <w:shd w:val="clear" w:color="auto" w:fill="auto"/>
          </w:tcPr>
          <w:p w14:paraId="25F5EC3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667385F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78E7575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5E0E225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460C5083" w14:textId="77777777">
        <w:trPr>
          <w:jc w:val="center"/>
        </w:trPr>
        <w:tc>
          <w:tcPr>
            <w:tcW w:w="1063" w:type="dxa"/>
            <w:gridSpan w:val="2"/>
            <w:vMerge/>
          </w:tcPr>
          <w:p w14:paraId="0B99628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16648E69" w14:textId="172C47BA" w:rsidR="005E344A" w:rsidRDefault="00377632">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建筑结构与识图</w:t>
            </w:r>
          </w:p>
        </w:tc>
        <w:tc>
          <w:tcPr>
            <w:tcW w:w="709" w:type="dxa"/>
            <w:shd w:val="clear" w:color="auto" w:fill="auto"/>
          </w:tcPr>
          <w:p w14:paraId="2AB817A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72</w:t>
            </w:r>
          </w:p>
        </w:tc>
        <w:tc>
          <w:tcPr>
            <w:tcW w:w="733" w:type="dxa"/>
            <w:shd w:val="clear" w:color="auto" w:fill="auto"/>
          </w:tcPr>
          <w:p w14:paraId="7371374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5962095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10E10B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33A45E2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43BDBD7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61194A6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22482DA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4691C153" w14:textId="77777777">
        <w:trPr>
          <w:jc w:val="center"/>
        </w:trPr>
        <w:tc>
          <w:tcPr>
            <w:tcW w:w="1063" w:type="dxa"/>
            <w:gridSpan w:val="2"/>
            <w:vMerge/>
          </w:tcPr>
          <w:p w14:paraId="61797A3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0C51AA62" w14:textId="1D642205" w:rsidR="005E344A" w:rsidRDefault="00377632">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建筑装配式构建制作</w:t>
            </w:r>
          </w:p>
        </w:tc>
        <w:tc>
          <w:tcPr>
            <w:tcW w:w="709" w:type="dxa"/>
            <w:shd w:val="clear" w:color="auto" w:fill="auto"/>
          </w:tcPr>
          <w:p w14:paraId="3402196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72</w:t>
            </w:r>
          </w:p>
        </w:tc>
        <w:tc>
          <w:tcPr>
            <w:tcW w:w="733" w:type="dxa"/>
            <w:shd w:val="clear" w:color="auto" w:fill="auto"/>
          </w:tcPr>
          <w:p w14:paraId="4F94D61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1BE6E6A3" w14:textId="2579E4E6"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042AB55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757C6276" w14:textId="31C6B1FF" w:rsidR="005E344A" w:rsidRDefault="00377632">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3FDA331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30E7CF4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4806C3C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3078CCC0" w14:textId="77777777">
        <w:trPr>
          <w:jc w:val="center"/>
        </w:trPr>
        <w:tc>
          <w:tcPr>
            <w:tcW w:w="3721" w:type="dxa"/>
            <w:gridSpan w:val="4"/>
            <w:shd w:val="clear" w:color="auto" w:fill="auto"/>
          </w:tcPr>
          <w:p w14:paraId="60B255A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小计</w:t>
            </w:r>
          </w:p>
        </w:tc>
        <w:tc>
          <w:tcPr>
            <w:tcW w:w="709" w:type="dxa"/>
            <w:shd w:val="clear" w:color="auto" w:fill="auto"/>
          </w:tcPr>
          <w:p w14:paraId="348DEDD2" w14:textId="25A9F361"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8</w:t>
            </w:r>
            <w:r w:rsidR="00F3574A">
              <w:rPr>
                <w:rFonts w:ascii="仿宋_GB2312" w:eastAsia="仿宋_GB2312" w:hAnsi="仿宋" w:cs="Times New Roman"/>
                <w:bCs/>
                <w:color w:val="000000"/>
                <w:sz w:val="21"/>
                <w:szCs w:val="21"/>
              </w:rPr>
              <w:t>46</w:t>
            </w:r>
          </w:p>
        </w:tc>
        <w:tc>
          <w:tcPr>
            <w:tcW w:w="733" w:type="dxa"/>
            <w:shd w:val="clear" w:color="auto" w:fill="auto"/>
          </w:tcPr>
          <w:p w14:paraId="43E9638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16</w:t>
            </w:r>
          </w:p>
        </w:tc>
        <w:tc>
          <w:tcPr>
            <w:tcW w:w="709" w:type="dxa"/>
            <w:shd w:val="clear" w:color="auto" w:fill="auto"/>
          </w:tcPr>
          <w:p w14:paraId="6B9D4FB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16</w:t>
            </w:r>
          </w:p>
        </w:tc>
        <w:tc>
          <w:tcPr>
            <w:tcW w:w="709" w:type="dxa"/>
            <w:shd w:val="clear" w:color="auto" w:fill="auto"/>
          </w:tcPr>
          <w:p w14:paraId="0D083FD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9</w:t>
            </w:r>
          </w:p>
        </w:tc>
        <w:tc>
          <w:tcPr>
            <w:tcW w:w="708" w:type="dxa"/>
            <w:shd w:val="clear" w:color="auto" w:fill="auto"/>
          </w:tcPr>
          <w:p w14:paraId="108576C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6</w:t>
            </w:r>
          </w:p>
        </w:tc>
        <w:tc>
          <w:tcPr>
            <w:tcW w:w="709" w:type="dxa"/>
            <w:shd w:val="clear" w:color="auto" w:fill="auto"/>
          </w:tcPr>
          <w:p w14:paraId="6B2A135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0</w:t>
            </w:r>
          </w:p>
        </w:tc>
        <w:tc>
          <w:tcPr>
            <w:tcW w:w="644" w:type="dxa"/>
            <w:shd w:val="clear" w:color="auto" w:fill="auto"/>
          </w:tcPr>
          <w:p w14:paraId="4835F90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599E7EF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r w:rsidR="005E344A" w14:paraId="59464AF9" w14:textId="77777777">
        <w:trPr>
          <w:jc w:val="center"/>
        </w:trPr>
        <w:tc>
          <w:tcPr>
            <w:tcW w:w="536" w:type="dxa"/>
            <w:vMerge w:val="restart"/>
          </w:tcPr>
          <w:p w14:paraId="2553BC7D"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1872DFFA"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0A074820"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54669FF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专业模块课</w:t>
            </w:r>
          </w:p>
        </w:tc>
        <w:tc>
          <w:tcPr>
            <w:tcW w:w="527" w:type="dxa"/>
            <w:vMerge w:val="restart"/>
          </w:tcPr>
          <w:p w14:paraId="00144E68"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工艺安全模块</w:t>
            </w:r>
          </w:p>
        </w:tc>
        <w:tc>
          <w:tcPr>
            <w:tcW w:w="2658" w:type="dxa"/>
            <w:gridSpan w:val="2"/>
            <w:shd w:val="clear" w:color="auto" w:fill="auto"/>
          </w:tcPr>
          <w:p w14:paraId="2610A6A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钢筋翻样与加工</w:t>
            </w:r>
          </w:p>
        </w:tc>
        <w:tc>
          <w:tcPr>
            <w:tcW w:w="709" w:type="dxa"/>
            <w:shd w:val="clear" w:color="auto" w:fill="auto"/>
          </w:tcPr>
          <w:p w14:paraId="67D70BD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108</w:t>
            </w:r>
          </w:p>
        </w:tc>
        <w:tc>
          <w:tcPr>
            <w:tcW w:w="733" w:type="dxa"/>
            <w:shd w:val="clear" w:color="auto" w:fill="auto"/>
          </w:tcPr>
          <w:p w14:paraId="3FEE528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34E0146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137C733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6</w:t>
            </w:r>
          </w:p>
        </w:tc>
        <w:tc>
          <w:tcPr>
            <w:tcW w:w="708" w:type="dxa"/>
            <w:shd w:val="clear" w:color="auto" w:fill="auto"/>
          </w:tcPr>
          <w:p w14:paraId="285CC1C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0981A22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4D360C2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2D7E170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743A13E9" w14:textId="77777777">
        <w:trPr>
          <w:jc w:val="center"/>
        </w:trPr>
        <w:tc>
          <w:tcPr>
            <w:tcW w:w="536" w:type="dxa"/>
            <w:vMerge/>
          </w:tcPr>
          <w:p w14:paraId="78B70DB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21962ED4"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198F2C8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建筑力学</w:t>
            </w:r>
          </w:p>
        </w:tc>
        <w:tc>
          <w:tcPr>
            <w:tcW w:w="709" w:type="dxa"/>
            <w:shd w:val="clear" w:color="auto" w:fill="auto"/>
          </w:tcPr>
          <w:p w14:paraId="24ACACC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108</w:t>
            </w:r>
          </w:p>
        </w:tc>
        <w:tc>
          <w:tcPr>
            <w:tcW w:w="733" w:type="dxa"/>
            <w:shd w:val="clear" w:color="auto" w:fill="auto"/>
          </w:tcPr>
          <w:p w14:paraId="0F6E52A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16656EC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4C5815F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6A4FBC1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709" w:type="dxa"/>
            <w:shd w:val="clear" w:color="auto" w:fill="auto"/>
          </w:tcPr>
          <w:p w14:paraId="0FEF6E8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644" w:type="dxa"/>
            <w:shd w:val="clear" w:color="auto" w:fill="auto"/>
          </w:tcPr>
          <w:p w14:paraId="6F704FB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42AFFAE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5A8A3BAF" w14:textId="77777777">
        <w:trPr>
          <w:jc w:val="center"/>
        </w:trPr>
        <w:tc>
          <w:tcPr>
            <w:tcW w:w="536" w:type="dxa"/>
            <w:vMerge/>
          </w:tcPr>
          <w:p w14:paraId="731ACC3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6619AD34"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02167F8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建筑安全管理</w:t>
            </w:r>
          </w:p>
        </w:tc>
        <w:tc>
          <w:tcPr>
            <w:tcW w:w="709" w:type="dxa"/>
            <w:shd w:val="clear" w:color="auto" w:fill="auto"/>
          </w:tcPr>
          <w:p w14:paraId="34273D81"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144</w:t>
            </w:r>
          </w:p>
        </w:tc>
        <w:tc>
          <w:tcPr>
            <w:tcW w:w="733" w:type="dxa"/>
            <w:shd w:val="clear" w:color="auto" w:fill="auto"/>
          </w:tcPr>
          <w:p w14:paraId="606F411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720642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0ADDA8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48A4F15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7ACA717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644" w:type="dxa"/>
            <w:shd w:val="clear" w:color="auto" w:fill="auto"/>
          </w:tcPr>
          <w:p w14:paraId="436FAF2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2EA0668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288287A8" w14:textId="77777777">
        <w:trPr>
          <w:jc w:val="center"/>
        </w:trPr>
        <w:tc>
          <w:tcPr>
            <w:tcW w:w="536" w:type="dxa"/>
            <w:vMerge/>
          </w:tcPr>
          <w:p w14:paraId="04207EF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6DB3B420"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22122D2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建筑工程质量检测与验收</w:t>
            </w:r>
          </w:p>
        </w:tc>
        <w:tc>
          <w:tcPr>
            <w:tcW w:w="709" w:type="dxa"/>
            <w:shd w:val="clear" w:color="auto" w:fill="auto"/>
          </w:tcPr>
          <w:p w14:paraId="2E5A2E6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144</w:t>
            </w:r>
          </w:p>
        </w:tc>
        <w:tc>
          <w:tcPr>
            <w:tcW w:w="733" w:type="dxa"/>
            <w:shd w:val="clear" w:color="auto" w:fill="auto"/>
          </w:tcPr>
          <w:p w14:paraId="54B39A2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092CED5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1B99ADB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71A95B0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0915314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8</w:t>
            </w:r>
          </w:p>
        </w:tc>
        <w:tc>
          <w:tcPr>
            <w:tcW w:w="644" w:type="dxa"/>
            <w:shd w:val="clear" w:color="auto" w:fill="auto"/>
          </w:tcPr>
          <w:p w14:paraId="0D10F4D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5E8ED4B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5D75E118" w14:textId="77777777">
        <w:trPr>
          <w:jc w:val="center"/>
        </w:trPr>
        <w:tc>
          <w:tcPr>
            <w:tcW w:w="536" w:type="dxa"/>
            <w:vMerge/>
          </w:tcPr>
          <w:p w14:paraId="329B0D7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015FD151"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53EDD06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小计</w:t>
            </w:r>
          </w:p>
        </w:tc>
        <w:tc>
          <w:tcPr>
            <w:tcW w:w="709" w:type="dxa"/>
            <w:shd w:val="clear" w:color="auto" w:fill="auto"/>
          </w:tcPr>
          <w:p w14:paraId="656150F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504</w:t>
            </w:r>
          </w:p>
        </w:tc>
        <w:tc>
          <w:tcPr>
            <w:tcW w:w="733" w:type="dxa"/>
            <w:shd w:val="clear" w:color="auto" w:fill="auto"/>
          </w:tcPr>
          <w:p w14:paraId="616D077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EC3A53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2A4F72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6</w:t>
            </w:r>
          </w:p>
        </w:tc>
        <w:tc>
          <w:tcPr>
            <w:tcW w:w="708" w:type="dxa"/>
            <w:shd w:val="clear" w:color="auto" w:fill="auto"/>
          </w:tcPr>
          <w:p w14:paraId="2DAB8A4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w:t>
            </w:r>
          </w:p>
        </w:tc>
        <w:tc>
          <w:tcPr>
            <w:tcW w:w="709" w:type="dxa"/>
            <w:shd w:val="clear" w:color="auto" w:fill="auto"/>
          </w:tcPr>
          <w:p w14:paraId="28E3EB0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15</w:t>
            </w:r>
          </w:p>
        </w:tc>
        <w:tc>
          <w:tcPr>
            <w:tcW w:w="644" w:type="dxa"/>
            <w:shd w:val="clear" w:color="auto" w:fill="auto"/>
          </w:tcPr>
          <w:p w14:paraId="4ABD533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5C2DA09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r w:rsidR="005E344A" w14:paraId="54391D9F" w14:textId="77777777">
        <w:trPr>
          <w:jc w:val="center"/>
        </w:trPr>
        <w:tc>
          <w:tcPr>
            <w:tcW w:w="536" w:type="dxa"/>
            <w:vMerge/>
          </w:tcPr>
          <w:p w14:paraId="0E4950A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val="restart"/>
          </w:tcPr>
          <w:p w14:paraId="2DA8D976" w14:textId="77777777" w:rsidR="005E344A" w:rsidRDefault="00000000">
            <w:pPr>
              <w:spacing w:line="0" w:lineRule="atLeast"/>
              <w:ind w:firstLine="42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工程</w:t>
            </w:r>
            <w:r>
              <w:rPr>
                <w:rFonts w:ascii="仿宋_GB2312" w:eastAsia="仿宋_GB2312" w:hAnsi="仿宋" w:cs="Times New Roman"/>
                <w:bCs/>
                <w:color w:val="000000"/>
                <w:sz w:val="21"/>
                <w:szCs w:val="21"/>
              </w:rPr>
              <w:lastRenderedPageBreak/>
              <w:t>造价模块</w:t>
            </w:r>
          </w:p>
        </w:tc>
        <w:tc>
          <w:tcPr>
            <w:tcW w:w="2658" w:type="dxa"/>
            <w:gridSpan w:val="2"/>
            <w:shd w:val="clear" w:color="auto" w:fill="auto"/>
          </w:tcPr>
          <w:p w14:paraId="41AB4AD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lastRenderedPageBreak/>
              <w:t>工程造价软件应用</w:t>
            </w:r>
          </w:p>
        </w:tc>
        <w:tc>
          <w:tcPr>
            <w:tcW w:w="709" w:type="dxa"/>
            <w:shd w:val="clear" w:color="auto" w:fill="auto"/>
          </w:tcPr>
          <w:p w14:paraId="63625B0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144</w:t>
            </w:r>
          </w:p>
        </w:tc>
        <w:tc>
          <w:tcPr>
            <w:tcW w:w="733" w:type="dxa"/>
            <w:shd w:val="clear" w:color="auto" w:fill="auto"/>
          </w:tcPr>
          <w:p w14:paraId="4F4A848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78CB850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32BBA17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632EC53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1450F7D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8</w:t>
            </w:r>
          </w:p>
        </w:tc>
        <w:tc>
          <w:tcPr>
            <w:tcW w:w="644" w:type="dxa"/>
            <w:shd w:val="clear" w:color="auto" w:fill="auto"/>
          </w:tcPr>
          <w:p w14:paraId="0141E98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58A8866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0E42BBC2" w14:textId="77777777">
        <w:trPr>
          <w:jc w:val="center"/>
        </w:trPr>
        <w:tc>
          <w:tcPr>
            <w:tcW w:w="536" w:type="dxa"/>
            <w:vMerge/>
          </w:tcPr>
          <w:p w14:paraId="2E3239E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57E3FDED"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609150F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建筑工程计量与计价</w:t>
            </w:r>
          </w:p>
        </w:tc>
        <w:tc>
          <w:tcPr>
            <w:tcW w:w="709" w:type="dxa"/>
            <w:shd w:val="clear" w:color="auto" w:fill="auto"/>
          </w:tcPr>
          <w:p w14:paraId="41DC658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144</w:t>
            </w:r>
          </w:p>
        </w:tc>
        <w:tc>
          <w:tcPr>
            <w:tcW w:w="733" w:type="dxa"/>
            <w:shd w:val="clear" w:color="auto" w:fill="auto"/>
          </w:tcPr>
          <w:p w14:paraId="3F2FDCA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A31197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38AA841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0099E6A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709" w:type="dxa"/>
            <w:shd w:val="clear" w:color="auto" w:fill="auto"/>
          </w:tcPr>
          <w:p w14:paraId="2B328A6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644" w:type="dxa"/>
            <w:shd w:val="clear" w:color="auto" w:fill="auto"/>
          </w:tcPr>
          <w:p w14:paraId="4CF392C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375335C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175DD0A7" w14:textId="77777777">
        <w:trPr>
          <w:jc w:val="center"/>
        </w:trPr>
        <w:tc>
          <w:tcPr>
            <w:tcW w:w="536" w:type="dxa"/>
            <w:vMerge/>
          </w:tcPr>
          <w:p w14:paraId="3129B840"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288E40A0"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7451F7A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建筑法规</w:t>
            </w:r>
          </w:p>
        </w:tc>
        <w:tc>
          <w:tcPr>
            <w:tcW w:w="709" w:type="dxa"/>
            <w:shd w:val="clear" w:color="auto" w:fill="auto"/>
          </w:tcPr>
          <w:p w14:paraId="07962D4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108</w:t>
            </w:r>
          </w:p>
        </w:tc>
        <w:tc>
          <w:tcPr>
            <w:tcW w:w="733" w:type="dxa"/>
            <w:shd w:val="clear" w:color="auto" w:fill="auto"/>
          </w:tcPr>
          <w:p w14:paraId="27543A2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65472AC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7640FAD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35E50A0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709" w:type="dxa"/>
            <w:shd w:val="clear" w:color="auto" w:fill="auto"/>
          </w:tcPr>
          <w:p w14:paraId="2EBEF0F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644" w:type="dxa"/>
            <w:shd w:val="clear" w:color="auto" w:fill="auto"/>
          </w:tcPr>
          <w:p w14:paraId="6E2FB4B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37356B3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7CE4D12A" w14:textId="77777777">
        <w:trPr>
          <w:jc w:val="center"/>
        </w:trPr>
        <w:tc>
          <w:tcPr>
            <w:tcW w:w="536" w:type="dxa"/>
            <w:vMerge/>
          </w:tcPr>
          <w:p w14:paraId="051A63B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606F7303"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2E9C21A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建筑工程招投标与合同管理</w:t>
            </w:r>
          </w:p>
        </w:tc>
        <w:tc>
          <w:tcPr>
            <w:tcW w:w="709" w:type="dxa"/>
            <w:shd w:val="clear" w:color="auto" w:fill="auto"/>
          </w:tcPr>
          <w:p w14:paraId="36C36B7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108</w:t>
            </w:r>
          </w:p>
        </w:tc>
        <w:tc>
          <w:tcPr>
            <w:tcW w:w="733" w:type="dxa"/>
            <w:shd w:val="clear" w:color="auto" w:fill="auto"/>
          </w:tcPr>
          <w:p w14:paraId="01FE9AB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1F82E45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7B7F4A8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6</w:t>
            </w:r>
          </w:p>
        </w:tc>
        <w:tc>
          <w:tcPr>
            <w:tcW w:w="708" w:type="dxa"/>
            <w:shd w:val="clear" w:color="auto" w:fill="auto"/>
          </w:tcPr>
          <w:p w14:paraId="5D5B1B3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0B302F0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5289DB4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0DAE905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考试</w:t>
            </w:r>
          </w:p>
        </w:tc>
      </w:tr>
      <w:tr w:rsidR="005E344A" w14:paraId="5495AB06" w14:textId="77777777">
        <w:trPr>
          <w:jc w:val="center"/>
        </w:trPr>
        <w:tc>
          <w:tcPr>
            <w:tcW w:w="536" w:type="dxa"/>
            <w:vMerge/>
          </w:tcPr>
          <w:p w14:paraId="71393DD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527" w:type="dxa"/>
            <w:vMerge/>
          </w:tcPr>
          <w:p w14:paraId="3C06CF4E"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6C4BA79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小计</w:t>
            </w:r>
          </w:p>
        </w:tc>
        <w:tc>
          <w:tcPr>
            <w:tcW w:w="709" w:type="dxa"/>
            <w:shd w:val="clear" w:color="auto" w:fill="auto"/>
          </w:tcPr>
          <w:p w14:paraId="2D695E4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504</w:t>
            </w:r>
          </w:p>
        </w:tc>
        <w:tc>
          <w:tcPr>
            <w:tcW w:w="733" w:type="dxa"/>
            <w:shd w:val="clear" w:color="auto" w:fill="auto"/>
          </w:tcPr>
          <w:p w14:paraId="3E522DD8"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71B59AD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5F0164F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6</w:t>
            </w:r>
          </w:p>
        </w:tc>
        <w:tc>
          <w:tcPr>
            <w:tcW w:w="708" w:type="dxa"/>
            <w:shd w:val="clear" w:color="auto" w:fill="auto"/>
          </w:tcPr>
          <w:p w14:paraId="538A7F1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w:t>
            </w:r>
          </w:p>
        </w:tc>
        <w:tc>
          <w:tcPr>
            <w:tcW w:w="709" w:type="dxa"/>
            <w:shd w:val="clear" w:color="auto" w:fill="auto"/>
          </w:tcPr>
          <w:p w14:paraId="033A73C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15</w:t>
            </w:r>
          </w:p>
        </w:tc>
        <w:tc>
          <w:tcPr>
            <w:tcW w:w="644" w:type="dxa"/>
            <w:shd w:val="clear" w:color="auto" w:fill="auto"/>
          </w:tcPr>
          <w:p w14:paraId="7477FAF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39E3007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r w:rsidR="005E344A" w14:paraId="632FD72E" w14:textId="77777777">
        <w:trPr>
          <w:jc w:val="center"/>
        </w:trPr>
        <w:tc>
          <w:tcPr>
            <w:tcW w:w="1063" w:type="dxa"/>
            <w:gridSpan w:val="2"/>
            <w:vMerge w:val="restart"/>
          </w:tcPr>
          <w:p w14:paraId="0CCEDE33"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772EF5E8"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5F9CCC00"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选修课</w:t>
            </w:r>
          </w:p>
        </w:tc>
        <w:tc>
          <w:tcPr>
            <w:tcW w:w="2658" w:type="dxa"/>
            <w:gridSpan w:val="2"/>
            <w:shd w:val="clear" w:color="auto" w:fill="auto"/>
          </w:tcPr>
          <w:p w14:paraId="1D4B0C9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绿色建筑与智能建筑</w:t>
            </w:r>
          </w:p>
        </w:tc>
        <w:tc>
          <w:tcPr>
            <w:tcW w:w="709" w:type="dxa"/>
            <w:shd w:val="clear" w:color="auto" w:fill="auto"/>
          </w:tcPr>
          <w:p w14:paraId="632FE376"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108</w:t>
            </w:r>
          </w:p>
        </w:tc>
        <w:tc>
          <w:tcPr>
            <w:tcW w:w="733" w:type="dxa"/>
            <w:shd w:val="clear" w:color="auto" w:fill="auto"/>
          </w:tcPr>
          <w:p w14:paraId="3F360C7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17883E7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60D0446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30DCE49B"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6</w:t>
            </w:r>
          </w:p>
        </w:tc>
        <w:tc>
          <w:tcPr>
            <w:tcW w:w="709" w:type="dxa"/>
            <w:shd w:val="clear" w:color="auto" w:fill="auto"/>
          </w:tcPr>
          <w:p w14:paraId="253AE93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auto"/>
          </w:tcPr>
          <w:p w14:paraId="601109A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08ACAB2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1486ECC3" w14:textId="77777777">
        <w:trPr>
          <w:jc w:val="center"/>
        </w:trPr>
        <w:tc>
          <w:tcPr>
            <w:tcW w:w="1063" w:type="dxa"/>
            <w:gridSpan w:val="2"/>
            <w:vMerge/>
          </w:tcPr>
          <w:p w14:paraId="3D5EE6E3"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7CCC70D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天正建筑</w:t>
            </w:r>
          </w:p>
        </w:tc>
        <w:tc>
          <w:tcPr>
            <w:tcW w:w="709" w:type="dxa"/>
            <w:shd w:val="clear" w:color="auto" w:fill="auto"/>
          </w:tcPr>
          <w:p w14:paraId="4A13161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72</w:t>
            </w:r>
          </w:p>
        </w:tc>
        <w:tc>
          <w:tcPr>
            <w:tcW w:w="733" w:type="dxa"/>
            <w:shd w:val="clear" w:color="auto" w:fill="auto"/>
          </w:tcPr>
          <w:p w14:paraId="5944678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3044455D"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4625D7C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34D3C2B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3AE19CA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644" w:type="dxa"/>
            <w:shd w:val="clear" w:color="auto" w:fill="auto"/>
          </w:tcPr>
          <w:p w14:paraId="7C43990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4852334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22514DE8" w14:textId="77777777">
        <w:trPr>
          <w:jc w:val="center"/>
        </w:trPr>
        <w:tc>
          <w:tcPr>
            <w:tcW w:w="1063" w:type="dxa"/>
            <w:gridSpan w:val="2"/>
            <w:vMerge/>
          </w:tcPr>
          <w:p w14:paraId="1735BBE0"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03753B5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建筑赏析</w:t>
            </w:r>
          </w:p>
        </w:tc>
        <w:tc>
          <w:tcPr>
            <w:tcW w:w="709" w:type="dxa"/>
            <w:shd w:val="clear" w:color="auto" w:fill="auto"/>
          </w:tcPr>
          <w:p w14:paraId="437276EF"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54</w:t>
            </w:r>
          </w:p>
        </w:tc>
        <w:tc>
          <w:tcPr>
            <w:tcW w:w="733" w:type="dxa"/>
            <w:shd w:val="clear" w:color="auto" w:fill="auto"/>
          </w:tcPr>
          <w:p w14:paraId="1949921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3676E32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09F47A9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030F307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78C347F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644" w:type="dxa"/>
            <w:shd w:val="clear" w:color="auto" w:fill="auto"/>
          </w:tcPr>
          <w:p w14:paraId="76AD4099"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6F942B6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6043D73F" w14:textId="77777777">
        <w:trPr>
          <w:jc w:val="center"/>
        </w:trPr>
        <w:tc>
          <w:tcPr>
            <w:tcW w:w="1063" w:type="dxa"/>
            <w:gridSpan w:val="2"/>
            <w:vMerge/>
          </w:tcPr>
          <w:p w14:paraId="24268823" w14:textId="77777777" w:rsidR="005E344A" w:rsidRDefault="005E344A">
            <w:pPr>
              <w:spacing w:line="0" w:lineRule="atLeast"/>
              <w:ind w:firstLine="420"/>
              <w:rPr>
                <w:rFonts w:ascii="仿宋_GB2312" w:eastAsia="仿宋_GB2312" w:hAnsi="仿宋" w:cs="Times New Roman"/>
                <w:bCs/>
                <w:color w:val="000000"/>
                <w:sz w:val="21"/>
                <w:szCs w:val="21"/>
              </w:rPr>
            </w:pPr>
          </w:p>
        </w:tc>
        <w:tc>
          <w:tcPr>
            <w:tcW w:w="2658" w:type="dxa"/>
            <w:gridSpan w:val="2"/>
            <w:shd w:val="clear" w:color="auto" w:fill="auto"/>
          </w:tcPr>
          <w:p w14:paraId="75416BCC"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建设工程监理</w:t>
            </w:r>
          </w:p>
        </w:tc>
        <w:tc>
          <w:tcPr>
            <w:tcW w:w="709" w:type="dxa"/>
            <w:shd w:val="clear" w:color="auto" w:fill="auto"/>
          </w:tcPr>
          <w:p w14:paraId="69D15D1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108</w:t>
            </w:r>
          </w:p>
        </w:tc>
        <w:tc>
          <w:tcPr>
            <w:tcW w:w="733" w:type="dxa"/>
            <w:shd w:val="clear" w:color="auto" w:fill="auto"/>
          </w:tcPr>
          <w:p w14:paraId="1FECBEB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585DC61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084C54F"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20922B9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29EE2B3"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6</w:t>
            </w:r>
          </w:p>
        </w:tc>
        <w:tc>
          <w:tcPr>
            <w:tcW w:w="644" w:type="dxa"/>
            <w:shd w:val="clear" w:color="auto" w:fill="auto"/>
          </w:tcPr>
          <w:p w14:paraId="446BB24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72A287E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2B7A9D15" w14:textId="77777777">
        <w:trPr>
          <w:jc w:val="center"/>
        </w:trPr>
        <w:tc>
          <w:tcPr>
            <w:tcW w:w="1063" w:type="dxa"/>
            <w:gridSpan w:val="2"/>
            <w:vMerge/>
          </w:tcPr>
          <w:p w14:paraId="25A5665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shd w:val="clear" w:color="auto" w:fill="auto"/>
          </w:tcPr>
          <w:p w14:paraId="5553613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小计</w:t>
            </w:r>
          </w:p>
        </w:tc>
        <w:tc>
          <w:tcPr>
            <w:tcW w:w="709" w:type="dxa"/>
            <w:shd w:val="clear" w:color="auto" w:fill="auto"/>
          </w:tcPr>
          <w:p w14:paraId="7AC50D0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342</w:t>
            </w:r>
          </w:p>
        </w:tc>
        <w:tc>
          <w:tcPr>
            <w:tcW w:w="733" w:type="dxa"/>
            <w:shd w:val="clear" w:color="auto" w:fill="auto"/>
          </w:tcPr>
          <w:p w14:paraId="749209D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2190EC8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auto"/>
          </w:tcPr>
          <w:p w14:paraId="4FCDD18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auto"/>
          </w:tcPr>
          <w:p w14:paraId="25EBF88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6</w:t>
            </w:r>
          </w:p>
        </w:tc>
        <w:tc>
          <w:tcPr>
            <w:tcW w:w="709" w:type="dxa"/>
            <w:shd w:val="clear" w:color="auto" w:fill="auto"/>
          </w:tcPr>
          <w:p w14:paraId="68A9BCF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13</w:t>
            </w:r>
          </w:p>
        </w:tc>
        <w:tc>
          <w:tcPr>
            <w:tcW w:w="644" w:type="dxa"/>
            <w:shd w:val="clear" w:color="auto" w:fill="auto"/>
          </w:tcPr>
          <w:p w14:paraId="52C22CFC"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7E44ABA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r w:rsidR="005E344A" w14:paraId="0D7C1D6D" w14:textId="77777777">
        <w:trPr>
          <w:jc w:val="center"/>
        </w:trPr>
        <w:tc>
          <w:tcPr>
            <w:tcW w:w="1063" w:type="dxa"/>
            <w:gridSpan w:val="2"/>
            <w:vMerge w:val="restart"/>
          </w:tcPr>
          <w:p w14:paraId="19E90014"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1AB4C3C1" w14:textId="77777777" w:rsidR="005E344A" w:rsidRDefault="005E344A">
            <w:pPr>
              <w:spacing w:line="0" w:lineRule="atLeast"/>
              <w:ind w:firstLineChars="0" w:firstLine="0"/>
              <w:rPr>
                <w:rFonts w:ascii="仿宋_GB2312" w:eastAsia="仿宋_GB2312" w:hAnsi="仿宋" w:cs="Times New Roman"/>
                <w:bCs/>
                <w:color w:val="000000"/>
                <w:sz w:val="21"/>
                <w:szCs w:val="21"/>
              </w:rPr>
            </w:pPr>
          </w:p>
          <w:p w14:paraId="23C6775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教学实习</w:t>
            </w:r>
          </w:p>
        </w:tc>
        <w:tc>
          <w:tcPr>
            <w:tcW w:w="2658" w:type="dxa"/>
            <w:gridSpan w:val="2"/>
            <w:shd w:val="clear" w:color="auto" w:fill="FFFFFF" w:themeFill="background1"/>
          </w:tcPr>
          <w:p w14:paraId="0FDD0F3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参观实习</w:t>
            </w:r>
          </w:p>
        </w:tc>
        <w:tc>
          <w:tcPr>
            <w:tcW w:w="709" w:type="dxa"/>
            <w:shd w:val="clear" w:color="auto" w:fill="FFFFFF" w:themeFill="background1"/>
          </w:tcPr>
          <w:p w14:paraId="2E9E475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1442" w:type="dxa"/>
            <w:gridSpan w:val="2"/>
            <w:shd w:val="clear" w:color="auto" w:fill="FFFFFF" w:themeFill="background1"/>
          </w:tcPr>
          <w:p w14:paraId="0923A69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1.2学期中的一周</w:t>
            </w:r>
          </w:p>
        </w:tc>
        <w:tc>
          <w:tcPr>
            <w:tcW w:w="709" w:type="dxa"/>
            <w:shd w:val="clear" w:color="auto" w:fill="FFFFFF" w:themeFill="background1"/>
          </w:tcPr>
          <w:p w14:paraId="37BA4AA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8" w:type="dxa"/>
            <w:shd w:val="clear" w:color="auto" w:fill="FFFFFF" w:themeFill="background1"/>
          </w:tcPr>
          <w:p w14:paraId="00CF3FDE"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29D1CE8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shd w:val="clear" w:color="auto" w:fill="FFFFFF" w:themeFill="background1"/>
          </w:tcPr>
          <w:p w14:paraId="70ED4206"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shd w:val="clear" w:color="auto" w:fill="FFFFFF" w:themeFill="background1"/>
          </w:tcPr>
          <w:p w14:paraId="590AC6D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46BCA225" w14:textId="77777777">
        <w:trPr>
          <w:jc w:val="center"/>
        </w:trPr>
        <w:tc>
          <w:tcPr>
            <w:tcW w:w="1063" w:type="dxa"/>
            <w:gridSpan w:val="2"/>
            <w:vMerge/>
          </w:tcPr>
          <w:p w14:paraId="6D818BDA"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1DDF1F50"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贴岗实习</w:t>
            </w:r>
          </w:p>
        </w:tc>
        <w:tc>
          <w:tcPr>
            <w:tcW w:w="709" w:type="dxa"/>
          </w:tcPr>
          <w:p w14:paraId="13C0EFF2"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33" w:type="dxa"/>
          </w:tcPr>
          <w:p w14:paraId="6BC1CD0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835" w:type="dxa"/>
            <w:gridSpan w:val="4"/>
          </w:tcPr>
          <w:p w14:paraId="04E2CB7A"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2-5学期任意一学期2个月</w:t>
            </w:r>
          </w:p>
        </w:tc>
        <w:tc>
          <w:tcPr>
            <w:tcW w:w="644" w:type="dxa"/>
          </w:tcPr>
          <w:p w14:paraId="0BA4C3A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709" w:type="dxa"/>
          </w:tcPr>
          <w:p w14:paraId="4AF22685"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3F90AA20" w14:textId="77777777">
        <w:trPr>
          <w:jc w:val="center"/>
        </w:trPr>
        <w:tc>
          <w:tcPr>
            <w:tcW w:w="1063" w:type="dxa"/>
            <w:gridSpan w:val="2"/>
            <w:vMerge/>
          </w:tcPr>
          <w:p w14:paraId="4DA5398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569C28C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顶岗实习</w:t>
            </w:r>
          </w:p>
        </w:tc>
        <w:tc>
          <w:tcPr>
            <w:tcW w:w="709" w:type="dxa"/>
          </w:tcPr>
          <w:p w14:paraId="3FD58AD3"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3568" w:type="dxa"/>
            <w:gridSpan w:val="5"/>
          </w:tcPr>
          <w:p w14:paraId="7E3B9864" w14:textId="77777777" w:rsidR="005E344A" w:rsidRDefault="00000000">
            <w:pPr>
              <w:tabs>
                <w:tab w:val="left" w:pos="1101"/>
              </w:tabs>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ab/>
              <w:t>第六学期</w:t>
            </w:r>
            <w:r>
              <w:rPr>
                <w:rFonts w:ascii="仿宋_GB2312" w:eastAsia="仿宋_GB2312" w:hAnsi="仿宋" w:cs="Times New Roman" w:hint="eastAsia"/>
                <w:bCs/>
                <w:color w:val="000000"/>
                <w:sz w:val="21"/>
                <w:szCs w:val="21"/>
              </w:rPr>
              <w:t>6个月</w:t>
            </w:r>
          </w:p>
        </w:tc>
        <w:tc>
          <w:tcPr>
            <w:tcW w:w="644" w:type="dxa"/>
          </w:tcPr>
          <w:p w14:paraId="4F522911"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30</w:t>
            </w:r>
          </w:p>
        </w:tc>
        <w:tc>
          <w:tcPr>
            <w:tcW w:w="709" w:type="dxa"/>
          </w:tcPr>
          <w:p w14:paraId="1DFE4B04"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考查</w:t>
            </w:r>
          </w:p>
        </w:tc>
      </w:tr>
      <w:tr w:rsidR="005E344A" w14:paraId="6AA751F0" w14:textId="77777777">
        <w:trPr>
          <w:jc w:val="center"/>
        </w:trPr>
        <w:tc>
          <w:tcPr>
            <w:tcW w:w="1063" w:type="dxa"/>
            <w:gridSpan w:val="2"/>
            <w:vMerge/>
          </w:tcPr>
          <w:p w14:paraId="2BDB6704"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1B0BD2A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小计</w:t>
            </w:r>
          </w:p>
        </w:tc>
        <w:tc>
          <w:tcPr>
            <w:tcW w:w="709" w:type="dxa"/>
          </w:tcPr>
          <w:p w14:paraId="2F9E28F7"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540</w:t>
            </w:r>
          </w:p>
        </w:tc>
        <w:tc>
          <w:tcPr>
            <w:tcW w:w="3568" w:type="dxa"/>
            <w:gridSpan w:val="5"/>
          </w:tcPr>
          <w:p w14:paraId="619657B5"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644" w:type="dxa"/>
          </w:tcPr>
          <w:p w14:paraId="5FAF9BA2"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30</w:t>
            </w:r>
          </w:p>
        </w:tc>
        <w:tc>
          <w:tcPr>
            <w:tcW w:w="709" w:type="dxa"/>
          </w:tcPr>
          <w:p w14:paraId="6EF290BB"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r w:rsidR="005E344A" w14:paraId="3496E9E3" w14:textId="77777777">
        <w:trPr>
          <w:jc w:val="center"/>
        </w:trPr>
        <w:tc>
          <w:tcPr>
            <w:tcW w:w="1063" w:type="dxa"/>
            <w:gridSpan w:val="2"/>
            <w:vMerge w:val="restart"/>
          </w:tcPr>
          <w:p w14:paraId="2FFF55B5" w14:textId="77777777" w:rsidR="005E344A" w:rsidRDefault="00000000">
            <w:pPr>
              <w:spacing w:beforeLines="50" w:before="190"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其他</w:t>
            </w:r>
          </w:p>
        </w:tc>
        <w:tc>
          <w:tcPr>
            <w:tcW w:w="2658" w:type="dxa"/>
            <w:gridSpan w:val="2"/>
          </w:tcPr>
          <w:p w14:paraId="7187BB58"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环境教育</w:t>
            </w:r>
          </w:p>
        </w:tc>
        <w:tc>
          <w:tcPr>
            <w:tcW w:w="5630" w:type="dxa"/>
            <w:gridSpan w:val="8"/>
          </w:tcPr>
          <w:p w14:paraId="7F2B20D1" w14:textId="77777777" w:rsidR="005E344A" w:rsidRDefault="00000000">
            <w:pPr>
              <w:tabs>
                <w:tab w:val="left" w:pos="1101"/>
              </w:tabs>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ab/>
              <w:t>每年举办环境专题讲座至少一次</w:t>
            </w:r>
          </w:p>
        </w:tc>
      </w:tr>
      <w:tr w:rsidR="005E344A" w14:paraId="61CB0853" w14:textId="77777777">
        <w:trPr>
          <w:jc w:val="center"/>
        </w:trPr>
        <w:tc>
          <w:tcPr>
            <w:tcW w:w="1063" w:type="dxa"/>
            <w:gridSpan w:val="2"/>
            <w:vMerge/>
          </w:tcPr>
          <w:p w14:paraId="1C977BF7"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c>
          <w:tcPr>
            <w:tcW w:w="2658" w:type="dxa"/>
            <w:gridSpan w:val="2"/>
          </w:tcPr>
          <w:p w14:paraId="7A7B65AE"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国防教育</w:t>
            </w:r>
          </w:p>
        </w:tc>
        <w:tc>
          <w:tcPr>
            <w:tcW w:w="5630" w:type="dxa"/>
            <w:gridSpan w:val="8"/>
          </w:tcPr>
          <w:p w14:paraId="6AF8B1D4" w14:textId="01A06753"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新生入学后安排军事训练</w:t>
            </w:r>
            <w:r>
              <w:rPr>
                <w:rFonts w:ascii="仿宋_GB2312" w:eastAsia="仿宋_GB2312" w:hAnsi="仿宋" w:cs="Times New Roman"/>
                <w:bCs/>
                <w:color w:val="000000"/>
                <w:sz w:val="21"/>
                <w:szCs w:val="21"/>
              </w:rPr>
              <w:t>1-2周，每年举办国防教育</w:t>
            </w:r>
            <w:r>
              <w:rPr>
                <w:rFonts w:ascii="仿宋_GB2312" w:eastAsia="仿宋_GB2312" w:hAnsi="仿宋" w:cs="Times New Roman" w:hint="eastAsia"/>
                <w:bCs/>
                <w:color w:val="000000"/>
                <w:sz w:val="21"/>
                <w:szCs w:val="21"/>
              </w:rPr>
              <w:t>1-2次</w:t>
            </w:r>
          </w:p>
        </w:tc>
      </w:tr>
      <w:tr w:rsidR="005E344A" w14:paraId="01DAD379" w14:textId="77777777">
        <w:trPr>
          <w:jc w:val="center"/>
        </w:trPr>
        <w:tc>
          <w:tcPr>
            <w:tcW w:w="3721" w:type="dxa"/>
            <w:gridSpan w:val="4"/>
          </w:tcPr>
          <w:p w14:paraId="450B512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合计</w:t>
            </w:r>
          </w:p>
        </w:tc>
        <w:tc>
          <w:tcPr>
            <w:tcW w:w="709" w:type="dxa"/>
          </w:tcPr>
          <w:p w14:paraId="5E357925" w14:textId="57AD20D9" w:rsidR="005E344A" w:rsidRDefault="00377632">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r w:rsidR="009C7236">
              <w:rPr>
                <w:rFonts w:ascii="仿宋_GB2312" w:eastAsia="仿宋_GB2312" w:hAnsi="仿宋" w:cs="Times New Roman"/>
                <w:bCs/>
                <w:color w:val="000000"/>
                <w:sz w:val="21"/>
                <w:szCs w:val="21"/>
              </w:rPr>
              <w:t>474</w:t>
            </w:r>
          </w:p>
        </w:tc>
        <w:tc>
          <w:tcPr>
            <w:tcW w:w="733" w:type="dxa"/>
          </w:tcPr>
          <w:p w14:paraId="447565D2" w14:textId="2BBD9A69" w:rsidR="005E344A" w:rsidRDefault="000827B9">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r>
              <w:rPr>
                <w:rFonts w:ascii="仿宋_GB2312" w:eastAsia="仿宋_GB2312" w:hAnsi="仿宋" w:cs="Times New Roman"/>
                <w:bCs/>
                <w:color w:val="000000"/>
                <w:sz w:val="21"/>
                <w:szCs w:val="21"/>
              </w:rPr>
              <w:t>4</w:t>
            </w:r>
          </w:p>
        </w:tc>
        <w:tc>
          <w:tcPr>
            <w:tcW w:w="709" w:type="dxa"/>
          </w:tcPr>
          <w:p w14:paraId="66CFF9E9"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r>
              <w:rPr>
                <w:rFonts w:ascii="仿宋_GB2312" w:eastAsia="仿宋_GB2312" w:hAnsi="仿宋" w:cs="Times New Roman"/>
                <w:bCs/>
                <w:color w:val="000000"/>
                <w:sz w:val="21"/>
                <w:szCs w:val="21"/>
              </w:rPr>
              <w:t>5</w:t>
            </w:r>
          </w:p>
        </w:tc>
        <w:tc>
          <w:tcPr>
            <w:tcW w:w="709" w:type="dxa"/>
          </w:tcPr>
          <w:p w14:paraId="53B34A91" w14:textId="6594B0BF"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r w:rsidR="00583297">
              <w:rPr>
                <w:rFonts w:ascii="仿宋_GB2312" w:eastAsia="仿宋_GB2312" w:hAnsi="仿宋" w:cs="Times New Roman"/>
                <w:bCs/>
                <w:color w:val="000000"/>
                <w:sz w:val="21"/>
                <w:szCs w:val="21"/>
              </w:rPr>
              <w:t>2</w:t>
            </w:r>
          </w:p>
        </w:tc>
        <w:tc>
          <w:tcPr>
            <w:tcW w:w="708" w:type="dxa"/>
          </w:tcPr>
          <w:p w14:paraId="20407E3C" w14:textId="28092136"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r w:rsidR="00F3574A">
              <w:rPr>
                <w:rFonts w:ascii="仿宋_GB2312" w:eastAsia="仿宋_GB2312" w:hAnsi="仿宋" w:cs="Times New Roman"/>
                <w:bCs/>
                <w:color w:val="000000"/>
                <w:sz w:val="21"/>
                <w:szCs w:val="21"/>
              </w:rPr>
              <w:t>2</w:t>
            </w:r>
          </w:p>
        </w:tc>
        <w:tc>
          <w:tcPr>
            <w:tcW w:w="709" w:type="dxa"/>
          </w:tcPr>
          <w:p w14:paraId="65378A4D"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30</w:t>
            </w:r>
          </w:p>
        </w:tc>
        <w:tc>
          <w:tcPr>
            <w:tcW w:w="644" w:type="dxa"/>
          </w:tcPr>
          <w:p w14:paraId="1EC1A941" w14:textId="77777777" w:rsidR="005E344A" w:rsidRDefault="00000000">
            <w:pPr>
              <w:spacing w:line="0" w:lineRule="atLeast"/>
              <w:ind w:firstLineChars="0" w:firstLine="0"/>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30</w:t>
            </w:r>
          </w:p>
        </w:tc>
        <w:tc>
          <w:tcPr>
            <w:tcW w:w="709" w:type="dxa"/>
          </w:tcPr>
          <w:p w14:paraId="0686F111" w14:textId="77777777" w:rsidR="005E344A" w:rsidRDefault="005E344A">
            <w:pPr>
              <w:spacing w:line="0" w:lineRule="atLeast"/>
              <w:ind w:firstLineChars="0" w:firstLine="0"/>
              <w:rPr>
                <w:rFonts w:ascii="仿宋_GB2312" w:eastAsia="仿宋_GB2312" w:hAnsi="仿宋" w:cs="Times New Roman"/>
                <w:bCs/>
                <w:color w:val="000000"/>
                <w:sz w:val="21"/>
                <w:szCs w:val="21"/>
              </w:rPr>
            </w:pPr>
          </w:p>
        </w:tc>
      </w:tr>
    </w:tbl>
    <w:p w14:paraId="42EF8892" w14:textId="77777777" w:rsidR="005E344A" w:rsidRDefault="00000000">
      <w:pPr>
        <w:ind w:firstLineChars="0" w:firstLine="0"/>
        <w:rPr>
          <w:rFonts w:ascii="仿宋_GB2312" w:eastAsia="仿宋_GB2312" w:hAnsi="Calibri" w:cs="Times New Roman"/>
          <w:szCs w:val="28"/>
        </w:rPr>
      </w:pPr>
      <w:r>
        <w:rPr>
          <w:rFonts w:ascii="仿宋_GB2312" w:eastAsia="仿宋_GB2312" w:hAnsi="Calibri" w:cs="Times New Roman" w:hint="eastAsia"/>
          <w:szCs w:val="28"/>
        </w:rPr>
        <w:t>说明：</w:t>
      </w:r>
    </w:p>
    <w:p w14:paraId="7A572B0B"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本表不含军训、劳动教育</w:t>
      </w:r>
      <w:r>
        <w:rPr>
          <w:rFonts w:ascii="仿宋_GB2312" w:eastAsia="仿宋_GB2312" w:hAnsi="Calibri" w:cs="Times New Roman"/>
          <w:szCs w:val="28"/>
        </w:rPr>
        <w:t>、</w:t>
      </w:r>
      <w:r>
        <w:rPr>
          <w:rFonts w:ascii="仿宋_GB2312" w:eastAsia="仿宋_GB2312" w:hAnsi="Calibri" w:cs="Times New Roman" w:hint="eastAsia"/>
          <w:szCs w:val="28"/>
        </w:rPr>
        <w:t>社会实践、入学教育、毕业教育及选修课教学安排，可根据实际情况灵活设置。</w:t>
      </w:r>
    </w:p>
    <w:p w14:paraId="7D1B4C50" w14:textId="77777777" w:rsidR="005E344A" w:rsidRPr="00A0216C" w:rsidRDefault="00000000">
      <w:pPr>
        <w:pStyle w:val="1"/>
        <w:ind w:firstLine="643"/>
        <w:rPr>
          <w:rFonts w:ascii="黑体" w:eastAsia="黑体" w:hAnsi="黑体"/>
          <w:color w:val="000000" w:themeColor="text1"/>
          <w:sz w:val="32"/>
          <w:szCs w:val="32"/>
        </w:rPr>
      </w:pPr>
      <w:bookmarkStart w:id="19" w:name="_Toc138238487"/>
      <w:r w:rsidRPr="00A0216C">
        <w:rPr>
          <w:rFonts w:ascii="黑体" w:eastAsia="黑体" w:hAnsi="黑体" w:hint="eastAsia"/>
          <w:color w:val="000000" w:themeColor="text1"/>
          <w:sz w:val="32"/>
          <w:szCs w:val="32"/>
        </w:rPr>
        <w:t>八、实施保障</w:t>
      </w:r>
      <w:bookmarkEnd w:id="19"/>
    </w:p>
    <w:p w14:paraId="1B4B9B11" w14:textId="77777777" w:rsidR="005E344A" w:rsidRPr="00A0216C" w:rsidRDefault="00000000">
      <w:pPr>
        <w:pStyle w:val="2"/>
        <w:ind w:firstLine="602"/>
        <w:rPr>
          <w:rFonts w:ascii="楷体_GB2312" w:eastAsia="楷体_GB2312"/>
          <w:color w:val="000000" w:themeColor="text1"/>
          <w:sz w:val="30"/>
          <w:szCs w:val="30"/>
        </w:rPr>
      </w:pPr>
      <w:bookmarkStart w:id="20" w:name="_Toc138238488"/>
      <w:r w:rsidRPr="00A0216C">
        <w:rPr>
          <w:rFonts w:ascii="楷体_GB2312" w:eastAsia="楷体_GB2312" w:hint="eastAsia"/>
          <w:color w:val="000000" w:themeColor="text1"/>
          <w:sz w:val="30"/>
          <w:szCs w:val="30"/>
        </w:rPr>
        <w:t>（一）师资队伍</w:t>
      </w:r>
      <w:bookmarkEnd w:id="20"/>
    </w:p>
    <w:p w14:paraId="3E889459" w14:textId="77777777" w:rsidR="005E344A" w:rsidRPr="00A0216C" w:rsidRDefault="00000000">
      <w:pPr>
        <w:ind w:firstLine="560"/>
        <w:rPr>
          <w:rFonts w:ascii="仿宋_GB2312" w:eastAsia="仿宋_GB2312" w:hAnsi="Calibri" w:cs="Times New Roman"/>
          <w:szCs w:val="28"/>
        </w:rPr>
      </w:pPr>
      <w:r w:rsidRPr="00A0216C">
        <w:rPr>
          <w:rFonts w:ascii="仿宋_GB2312" w:eastAsia="仿宋_GB2312" w:hAnsi="Calibri" w:cs="Times New Roman" w:hint="eastAsia"/>
          <w:szCs w:val="28"/>
        </w:rPr>
        <w:t>1.教师数量</w:t>
      </w:r>
    </w:p>
    <w:p w14:paraId="18AFE484" w14:textId="63891316" w:rsidR="005E344A" w:rsidRPr="00A0216C" w:rsidRDefault="00000000">
      <w:pPr>
        <w:ind w:firstLine="560"/>
        <w:rPr>
          <w:rFonts w:ascii="仿宋_GB2312" w:eastAsia="仿宋_GB2312" w:hAnsi="Calibri" w:cs="Times New Roman"/>
          <w:szCs w:val="28"/>
        </w:rPr>
      </w:pPr>
      <w:r w:rsidRPr="00A0216C">
        <w:rPr>
          <w:rFonts w:ascii="仿宋_GB2312" w:eastAsia="仿宋_GB2312" w:hAnsi="Calibri" w:cs="Times New Roman" w:hint="eastAsia"/>
          <w:szCs w:val="28"/>
        </w:rPr>
        <w:t>本专业教师28名，其中高级讲师</w:t>
      </w:r>
      <w:r w:rsidR="00377632">
        <w:rPr>
          <w:rFonts w:ascii="仿宋_GB2312" w:eastAsia="仿宋_GB2312" w:hAnsi="Calibri" w:cs="Times New Roman"/>
          <w:szCs w:val="28"/>
        </w:rPr>
        <w:t>4</w:t>
      </w:r>
      <w:r w:rsidRPr="00A0216C">
        <w:rPr>
          <w:rFonts w:ascii="仿宋_GB2312" w:eastAsia="仿宋_GB2312" w:hAnsi="Calibri" w:cs="Times New Roman" w:hint="eastAsia"/>
          <w:szCs w:val="28"/>
        </w:rPr>
        <w:t>名，讲师</w:t>
      </w:r>
      <w:r w:rsidR="00377632">
        <w:rPr>
          <w:rFonts w:ascii="仿宋_GB2312" w:eastAsia="仿宋_GB2312" w:hAnsi="Calibri" w:cs="Times New Roman"/>
          <w:szCs w:val="28"/>
        </w:rPr>
        <w:t>21</w:t>
      </w:r>
      <w:r w:rsidRPr="00A0216C">
        <w:rPr>
          <w:rFonts w:ascii="仿宋_GB2312" w:eastAsia="仿宋_GB2312" w:hAnsi="Calibri" w:cs="Times New Roman" w:hint="eastAsia"/>
          <w:szCs w:val="28"/>
        </w:rPr>
        <w:t>名，助理讲师</w:t>
      </w:r>
      <w:r w:rsidR="00377632">
        <w:rPr>
          <w:rFonts w:ascii="仿宋_GB2312" w:eastAsia="仿宋_GB2312" w:hAnsi="Calibri" w:cs="Times New Roman"/>
          <w:szCs w:val="28"/>
        </w:rPr>
        <w:t>4</w:t>
      </w:r>
      <w:r w:rsidRPr="00A0216C">
        <w:rPr>
          <w:rFonts w:ascii="仿宋_GB2312" w:eastAsia="仿宋_GB2312" w:hAnsi="Calibri" w:cs="Times New Roman" w:hint="eastAsia"/>
          <w:szCs w:val="28"/>
        </w:rPr>
        <w:t>名，专业带头人1名，兼职教师</w:t>
      </w:r>
      <w:r w:rsidR="00377632">
        <w:rPr>
          <w:rFonts w:ascii="仿宋_GB2312" w:eastAsia="仿宋_GB2312" w:hAnsi="Calibri" w:cs="Times New Roman"/>
          <w:szCs w:val="28"/>
        </w:rPr>
        <w:t>5</w:t>
      </w:r>
      <w:r w:rsidRPr="00A0216C">
        <w:rPr>
          <w:rFonts w:ascii="仿宋_GB2312" w:eastAsia="仿宋_GB2312" w:hAnsi="Calibri" w:cs="Times New Roman" w:hint="eastAsia"/>
          <w:szCs w:val="28"/>
        </w:rPr>
        <w:t>名，双师型教师占专任教师的71%，专任教师队伍在年龄、职称方面形成合理的梯队结构。</w:t>
      </w:r>
    </w:p>
    <w:p w14:paraId="2EDE48B0" w14:textId="77777777" w:rsidR="005E344A" w:rsidRPr="00A0216C" w:rsidRDefault="00000000">
      <w:pPr>
        <w:ind w:firstLine="560"/>
        <w:rPr>
          <w:rFonts w:ascii="仿宋_GB2312" w:eastAsia="仿宋_GB2312" w:hAnsi="Calibri" w:cs="Times New Roman"/>
          <w:szCs w:val="28"/>
        </w:rPr>
      </w:pPr>
      <w:r w:rsidRPr="00A0216C">
        <w:rPr>
          <w:rFonts w:ascii="仿宋_GB2312" w:eastAsia="仿宋_GB2312" w:hAnsi="Calibri" w:cs="Times New Roman" w:hint="eastAsia"/>
          <w:szCs w:val="28"/>
        </w:rPr>
        <w:t>2.教师结构</w:t>
      </w:r>
    </w:p>
    <w:p w14:paraId="20974C46" w14:textId="77777777" w:rsidR="005E344A" w:rsidRPr="00A0216C" w:rsidRDefault="00000000" w:rsidP="00A0216C">
      <w:pPr>
        <w:spacing w:afterLines="50" w:after="190"/>
        <w:ind w:firstLine="422"/>
        <w:jc w:val="center"/>
        <w:rPr>
          <w:rFonts w:ascii="仿宋_GB2312" w:eastAsia="仿宋_GB2312"/>
          <w:b/>
          <w:sz w:val="21"/>
          <w:szCs w:val="21"/>
        </w:rPr>
      </w:pPr>
      <w:r w:rsidRPr="00A0216C">
        <w:rPr>
          <w:rFonts w:ascii="仿宋_GB2312" w:eastAsia="仿宋_GB2312" w:hint="eastAsia"/>
          <w:b/>
          <w:sz w:val="21"/>
          <w:szCs w:val="21"/>
        </w:rPr>
        <w:t>表10校内教师基本情况</w:t>
      </w:r>
    </w:p>
    <w:tbl>
      <w:tblPr>
        <w:tblStyle w:val="ae"/>
        <w:tblpPr w:leftFromText="180" w:rightFromText="180" w:vertAnchor="text" w:horzAnchor="page" w:tblpXSpec="center" w:tblpY="307"/>
        <w:tblOverlap w:val="never"/>
        <w:tblW w:w="9208" w:type="dxa"/>
        <w:jc w:val="center"/>
        <w:tblLayout w:type="fixed"/>
        <w:tblLook w:val="04A0" w:firstRow="1" w:lastRow="0" w:firstColumn="1" w:lastColumn="0" w:noHBand="0" w:noVBand="1"/>
      </w:tblPr>
      <w:tblGrid>
        <w:gridCol w:w="608"/>
        <w:gridCol w:w="612"/>
        <w:gridCol w:w="563"/>
        <w:gridCol w:w="637"/>
        <w:gridCol w:w="625"/>
        <w:gridCol w:w="663"/>
        <w:gridCol w:w="650"/>
        <w:gridCol w:w="661"/>
        <w:gridCol w:w="676"/>
        <w:gridCol w:w="688"/>
        <w:gridCol w:w="687"/>
        <w:gridCol w:w="713"/>
        <w:gridCol w:w="700"/>
        <w:gridCol w:w="725"/>
      </w:tblGrid>
      <w:tr w:rsidR="00377632" w:rsidRPr="00377632" w14:paraId="59779EAB" w14:textId="77777777" w:rsidTr="00906122">
        <w:trPr>
          <w:trHeight w:val="670"/>
          <w:jc w:val="center"/>
        </w:trPr>
        <w:tc>
          <w:tcPr>
            <w:tcW w:w="1783" w:type="dxa"/>
            <w:gridSpan w:val="3"/>
            <w:vAlign w:val="center"/>
          </w:tcPr>
          <w:p w14:paraId="6755E614" w14:textId="77777777" w:rsidR="005E344A" w:rsidRPr="00A0216C" w:rsidRDefault="00000000" w:rsidP="00A0216C">
            <w:pPr>
              <w:spacing w:line="0" w:lineRule="atLeast"/>
              <w:ind w:firstLineChars="0" w:firstLine="0"/>
              <w:jc w:val="center"/>
              <w:rPr>
                <w:rFonts w:ascii="方正仿宋_GBK" w:hAnsi="方正仿宋_GBK"/>
                <w:b/>
                <w:sz w:val="21"/>
                <w:szCs w:val="21"/>
              </w:rPr>
            </w:pPr>
            <w:r w:rsidRPr="00A0216C">
              <w:rPr>
                <w:rFonts w:ascii="方正仿宋_GBK" w:hAnsi="方正仿宋_GBK" w:hint="eastAsia"/>
                <w:b/>
                <w:sz w:val="21"/>
                <w:szCs w:val="21"/>
              </w:rPr>
              <w:t>年龄结构</w:t>
            </w:r>
          </w:p>
        </w:tc>
        <w:tc>
          <w:tcPr>
            <w:tcW w:w="1925" w:type="dxa"/>
            <w:gridSpan w:val="3"/>
            <w:vAlign w:val="center"/>
          </w:tcPr>
          <w:p w14:paraId="6568867F" w14:textId="77777777" w:rsidR="005E344A" w:rsidRPr="00A0216C" w:rsidRDefault="00000000" w:rsidP="00A0216C">
            <w:pPr>
              <w:spacing w:line="0" w:lineRule="atLeast"/>
              <w:ind w:firstLineChars="0" w:firstLine="0"/>
              <w:jc w:val="center"/>
              <w:rPr>
                <w:rFonts w:ascii="方正仿宋_GBK" w:hAnsi="方正仿宋_GBK"/>
                <w:b/>
                <w:sz w:val="21"/>
                <w:szCs w:val="21"/>
              </w:rPr>
            </w:pPr>
            <w:r w:rsidRPr="00A0216C">
              <w:rPr>
                <w:rFonts w:ascii="方正仿宋_GBK" w:hAnsi="方正仿宋_GBK" w:hint="eastAsia"/>
                <w:b/>
                <w:sz w:val="21"/>
                <w:szCs w:val="21"/>
              </w:rPr>
              <w:t>职称结构</w:t>
            </w:r>
          </w:p>
        </w:tc>
        <w:tc>
          <w:tcPr>
            <w:tcW w:w="1311" w:type="dxa"/>
            <w:gridSpan w:val="2"/>
            <w:vAlign w:val="center"/>
          </w:tcPr>
          <w:p w14:paraId="75FCB24A" w14:textId="77777777" w:rsidR="005E344A" w:rsidRPr="00A0216C" w:rsidRDefault="00000000" w:rsidP="00A0216C">
            <w:pPr>
              <w:spacing w:line="0" w:lineRule="atLeast"/>
              <w:ind w:firstLineChars="0" w:firstLine="0"/>
              <w:jc w:val="center"/>
              <w:rPr>
                <w:rFonts w:ascii="方正仿宋_GBK" w:hAnsi="方正仿宋_GBK"/>
                <w:b/>
                <w:sz w:val="21"/>
                <w:szCs w:val="21"/>
              </w:rPr>
            </w:pPr>
            <w:r w:rsidRPr="00A0216C">
              <w:rPr>
                <w:rFonts w:ascii="方正仿宋_GBK" w:hAnsi="方正仿宋_GBK" w:hint="eastAsia"/>
                <w:b/>
                <w:sz w:val="21"/>
                <w:szCs w:val="21"/>
              </w:rPr>
              <w:t>学历结构</w:t>
            </w:r>
          </w:p>
        </w:tc>
        <w:tc>
          <w:tcPr>
            <w:tcW w:w="1364" w:type="dxa"/>
            <w:gridSpan w:val="2"/>
            <w:vAlign w:val="center"/>
          </w:tcPr>
          <w:p w14:paraId="7A50C042" w14:textId="77777777" w:rsidR="005E344A" w:rsidRPr="00A0216C" w:rsidRDefault="00000000" w:rsidP="00A0216C">
            <w:pPr>
              <w:spacing w:line="0" w:lineRule="atLeast"/>
              <w:ind w:firstLineChars="0" w:firstLine="0"/>
              <w:jc w:val="center"/>
              <w:rPr>
                <w:rFonts w:ascii="方正仿宋_GBK" w:hAnsi="方正仿宋_GBK"/>
                <w:b/>
                <w:sz w:val="21"/>
                <w:szCs w:val="21"/>
              </w:rPr>
            </w:pPr>
            <w:r w:rsidRPr="00A0216C">
              <w:rPr>
                <w:rFonts w:ascii="方正仿宋_GBK" w:hAnsi="方正仿宋_GBK" w:hint="eastAsia"/>
                <w:b/>
                <w:sz w:val="21"/>
                <w:szCs w:val="21"/>
              </w:rPr>
              <w:t>骨干教师</w:t>
            </w:r>
          </w:p>
        </w:tc>
        <w:tc>
          <w:tcPr>
            <w:tcW w:w="1400" w:type="dxa"/>
            <w:gridSpan w:val="2"/>
            <w:vAlign w:val="center"/>
          </w:tcPr>
          <w:p w14:paraId="06EC9C17" w14:textId="77777777" w:rsidR="005E344A" w:rsidRPr="00A0216C" w:rsidRDefault="00000000" w:rsidP="00A0216C">
            <w:pPr>
              <w:spacing w:line="0" w:lineRule="atLeast"/>
              <w:ind w:firstLineChars="0" w:firstLine="0"/>
              <w:jc w:val="center"/>
              <w:rPr>
                <w:rFonts w:ascii="方正仿宋_GBK" w:hAnsi="方正仿宋_GBK"/>
                <w:b/>
                <w:sz w:val="21"/>
                <w:szCs w:val="21"/>
              </w:rPr>
            </w:pPr>
            <w:r w:rsidRPr="00A0216C">
              <w:rPr>
                <w:rFonts w:ascii="方正仿宋_GBK" w:hAnsi="方正仿宋_GBK" w:hint="eastAsia"/>
                <w:b/>
                <w:sz w:val="21"/>
                <w:szCs w:val="21"/>
              </w:rPr>
              <w:t>双师素质</w:t>
            </w:r>
          </w:p>
        </w:tc>
        <w:tc>
          <w:tcPr>
            <w:tcW w:w="1425" w:type="dxa"/>
            <w:gridSpan w:val="2"/>
            <w:vAlign w:val="center"/>
          </w:tcPr>
          <w:p w14:paraId="3E2CD86D" w14:textId="77777777" w:rsidR="005E344A" w:rsidRPr="00A0216C" w:rsidRDefault="00000000" w:rsidP="00A0216C">
            <w:pPr>
              <w:spacing w:line="0" w:lineRule="atLeast"/>
              <w:ind w:firstLineChars="0" w:firstLine="0"/>
              <w:jc w:val="center"/>
              <w:rPr>
                <w:rFonts w:ascii="方正仿宋_GBK" w:hAnsi="方正仿宋_GBK"/>
                <w:b/>
                <w:sz w:val="21"/>
                <w:szCs w:val="21"/>
              </w:rPr>
            </w:pPr>
            <w:r w:rsidRPr="00A0216C">
              <w:rPr>
                <w:rFonts w:ascii="方正仿宋_GBK" w:hAnsi="方正仿宋_GBK" w:hint="eastAsia"/>
                <w:b/>
                <w:sz w:val="21"/>
                <w:szCs w:val="21"/>
              </w:rPr>
              <w:t>专兼结构</w:t>
            </w:r>
          </w:p>
        </w:tc>
      </w:tr>
      <w:tr w:rsidR="00377632" w:rsidRPr="00377632" w14:paraId="3B111910" w14:textId="77777777" w:rsidTr="00906122">
        <w:trPr>
          <w:trHeight w:val="1125"/>
          <w:jc w:val="center"/>
        </w:trPr>
        <w:tc>
          <w:tcPr>
            <w:tcW w:w="608" w:type="dxa"/>
            <w:vAlign w:val="center"/>
          </w:tcPr>
          <w:p w14:paraId="5D0EF47D"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20-29</w:t>
            </w:r>
          </w:p>
        </w:tc>
        <w:tc>
          <w:tcPr>
            <w:tcW w:w="612" w:type="dxa"/>
            <w:vAlign w:val="center"/>
          </w:tcPr>
          <w:p w14:paraId="21C64E9B"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30-39</w:t>
            </w:r>
          </w:p>
        </w:tc>
        <w:tc>
          <w:tcPr>
            <w:tcW w:w="563" w:type="dxa"/>
            <w:vAlign w:val="center"/>
          </w:tcPr>
          <w:p w14:paraId="4FC25910"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40-49</w:t>
            </w:r>
          </w:p>
        </w:tc>
        <w:tc>
          <w:tcPr>
            <w:tcW w:w="637" w:type="dxa"/>
            <w:vAlign w:val="center"/>
          </w:tcPr>
          <w:p w14:paraId="6DDFA2F6"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副高级讲师</w:t>
            </w:r>
          </w:p>
        </w:tc>
        <w:tc>
          <w:tcPr>
            <w:tcW w:w="625" w:type="dxa"/>
            <w:vAlign w:val="center"/>
          </w:tcPr>
          <w:p w14:paraId="377BA3A4"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讲师</w:t>
            </w:r>
          </w:p>
        </w:tc>
        <w:tc>
          <w:tcPr>
            <w:tcW w:w="663" w:type="dxa"/>
            <w:vAlign w:val="center"/>
          </w:tcPr>
          <w:p w14:paraId="1D419030"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助理讲师</w:t>
            </w:r>
          </w:p>
        </w:tc>
        <w:tc>
          <w:tcPr>
            <w:tcW w:w="650" w:type="dxa"/>
            <w:vAlign w:val="center"/>
          </w:tcPr>
          <w:p w14:paraId="77455175"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本科学历</w:t>
            </w:r>
          </w:p>
        </w:tc>
        <w:tc>
          <w:tcPr>
            <w:tcW w:w="661" w:type="dxa"/>
            <w:vAlign w:val="center"/>
          </w:tcPr>
          <w:p w14:paraId="3952F568"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专科学历</w:t>
            </w:r>
          </w:p>
        </w:tc>
        <w:tc>
          <w:tcPr>
            <w:tcW w:w="676" w:type="dxa"/>
            <w:vAlign w:val="center"/>
          </w:tcPr>
          <w:p w14:paraId="3E9D7305"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县级骨干</w:t>
            </w:r>
          </w:p>
        </w:tc>
        <w:tc>
          <w:tcPr>
            <w:tcW w:w="688" w:type="dxa"/>
            <w:vAlign w:val="center"/>
          </w:tcPr>
          <w:p w14:paraId="3952514C"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校级骨干</w:t>
            </w:r>
          </w:p>
        </w:tc>
        <w:tc>
          <w:tcPr>
            <w:tcW w:w="687" w:type="dxa"/>
            <w:vAlign w:val="center"/>
          </w:tcPr>
          <w:p w14:paraId="26059938"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中级双师</w:t>
            </w:r>
          </w:p>
        </w:tc>
        <w:tc>
          <w:tcPr>
            <w:tcW w:w="713" w:type="dxa"/>
            <w:vAlign w:val="center"/>
          </w:tcPr>
          <w:p w14:paraId="3FD3AD32"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初级双师</w:t>
            </w:r>
          </w:p>
        </w:tc>
        <w:tc>
          <w:tcPr>
            <w:tcW w:w="700" w:type="dxa"/>
            <w:vAlign w:val="center"/>
          </w:tcPr>
          <w:p w14:paraId="36A82551"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专任</w:t>
            </w:r>
          </w:p>
          <w:p w14:paraId="6BAC5935"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教师</w:t>
            </w:r>
          </w:p>
        </w:tc>
        <w:tc>
          <w:tcPr>
            <w:tcW w:w="725" w:type="dxa"/>
            <w:vAlign w:val="center"/>
          </w:tcPr>
          <w:p w14:paraId="4DE73CB7"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兼职教师</w:t>
            </w:r>
          </w:p>
        </w:tc>
      </w:tr>
      <w:tr w:rsidR="00377632" w:rsidRPr="00377632" w14:paraId="1BD93624" w14:textId="77777777" w:rsidTr="00906122">
        <w:trPr>
          <w:trHeight w:val="565"/>
          <w:jc w:val="center"/>
        </w:trPr>
        <w:tc>
          <w:tcPr>
            <w:tcW w:w="608" w:type="dxa"/>
            <w:vAlign w:val="center"/>
          </w:tcPr>
          <w:p w14:paraId="19FB59D3"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10</w:t>
            </w:r>
          </w:p>
        </w:tc>
        <w:tc>
          <w:tcPr>
            <w:tcW w:w="612" w:type="dxa"/>
            <w:vAlign w:val="center"/>
          </w:tcPr>
          <w:p w14:paraId="5AB1B36A"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14</w:t>
            </w:r>
          </w:p>
        </w:tc>
        <w:tc>
          <w:tcPr>
            <w:tcW w:w="563" w:type="dxa"/>
            <w:vAlign w:val="center"/>
          </w:tcPr>
          <w:p w14:paraId="6E3CD973" w14:textId="77777777" w:rsidR="005E344A" w:rsidRPr="00A0216C" w:rsidRDefault="00000000">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4</w:t>
            </w:r>
          </w:p>
        </w:tc>
        <w:tc>
          <w:tcPr>
            <w:tcW w:w="637" w:type="dxa"/>
            <w:vAlign w:val="center"/>
          </w:tcPr>
          <w:p w14:paraId="2F6EF8DB" w14:textId="1CAE2051"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bCs/>
                <w:color w:val="000000"/>
                <w:sz w:val="21"/>
                <w:szCs w:val="21"/>
              </w:rPr>
              <w:t>4</w:t>
            </w:r>
          </w:p>
        </w:tc>
        <w:tc>
          <w:tcPr>
            <w:tcW w:w="625" w:type="dxa"/>
            <w:vAlign w:val="center"/>
          </w:tcPr>
          <w:p w14:paraId="4F4DA893" w14:textId="5F1A776D"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bCs/>
                <w:color w:val="000000"/>
                <w:sz w:val="21"/>
                <w:szCs w:val="21"/>
              </w:rPr>
              <w:t>21</w:t>
            </w:r>
          </w:p>
        </w:tc>
        <w:tc>
          <w:tcPr>
            <w:tcW w:w="663" w:type="dxa"/>
            <w:vAlign w:val="center"/>
          </w:tcPr>
          <w:p w14:paraId="7148E006" w14:textId="15646CB0"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bCs/>
                <w:color w:val="000000"/>
                <w:sz w:val="21"/>
                <w:szCs w:val="21"/>
              </w:rPr>
              <w:t>4</w:t>
            </w:r>
          </w:p>
        </w:tc>
        <w:tc>
          <w:tcPr>
            <w:tcW w:w="650" w:type="dxa"/>
            <w:vAlign w:val="center"/>
          </w:tcPr>
          <w:p w14:paraId="13C7311B" w14:textId="48AA587B"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2</w:t>
            </w:r>
            <w:r w:rsidRPr="00A0216C">
              <w:rPr>
                <w:rFonts w:ascii="仿宋_GB2312" w:eastAsia="仿宋_GB2312" w:hAnsi="仿宋" w:cs="Times New Roman"/>
                <w:bCs/>
                <w:color w:val="000000"/>
                <w:sz w:val="21"/>
                <w:szCs w:val="21"/>
              </w:rPr>
              <w:t>8</w:t>
            </w:r>
          </w:p>
        </w:tc>
        <w:tc>
          <w:tcPr>
            <w:tcW w:w="661" w:type="dxa"/>
            <w:vAlign w:val="center"/>
          </w:tcPr>
          <w:p w14:paraId="5BB39413" w14:textId="4A113788"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bCs/>
                <w:color w:val="000000"/>
                <w:sz w:val="21"/>
                <w:szCs w:val="21"/>
              </w:rPr>
              <w:t>0</w:t>
            </w:r>
          </w:p>
        </w:tc>
        <w:tc>
          <w:tcPr>
            <w:tcW w:w="676" w:type="dxa"/>
            <w:vAlign w:val="center"/>
          </w:tcPr>
          <w:p w14:paraId="134490BF" w14:textId="118C35E0"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bCs/>
                <w:color w:val="000000"/>
                <w:sz w:val="21"/>
                <w:szCs w:val="21"/>
              </w:rPr>
              <w:t>6</w:t>
            </w:r>
          </w:p>
        </w:tc>
        <w:tc>
          <w:tcPr>
            <w:tcW w:w="688" w:type="dxa"/>
            <w:vAlign w:val="center"/>
          </w:tcPr>
          <w:p w14:paraId="48719BD2" w14:textId="4AFB8134"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bCs/>
                <w:color w:val="000000"/>
                <w:sz w:val="21"/>
                <w:szCs w:val="21"/>
              </w:rPr>
              <w:t>8</w:t>
            </w:r>
          </w:p>
        </w:tc>
        <w:tc>
          <w:tcPr>
            <w:tcW w:w="687" w:type="dxa"/>
            <w:vAlign w:val="center"/>
          </w:tcPr>
          <w:p w14:paraId="4973961D" w14:textId="2D9895E3"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bCs/>
                <w:color w:val="000000"/>
                <w:sz w:val="21"/>
                <w:szCs w:val="21"/>
              </w:rPr>
              <w:t>10</w:t>
            </w:r>
          </w:p>
        </w:tc>
        <w:tc>
          <w:tcPr>
            <w:tcW w:w="713" w:type="dxa"/>
            <w:vAlign w:val="center"/>
          </w:tcPr>
          <w:p w14:paraId="7252B3AB" w14:textId="51BAF1D1"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bCs/>
                <w:color w:val="000000"/>
                <w:sz w:val="21"/>
                <w:szCs w:val="21"/>
              </w:rPr>
              <w:t>4</w:t>
            </w:r>
          </w:p>
        </w:tc>
        <w:tc>
          <w:tcPr>
            <w:tcW w:w="700" w:type="dxa"/>
            <w:vAlign w:val="center"/>
          </w:tcPr>
          <w:p w14:paraId="69C39EDB" w14:textId="0BDBBC4A"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hint="eastAsia"/>
                <w:bCs/>
                <w:color w:val="000000"/>
                <w:sz w:val="21"/>
                <w:szCs w:val="21"/>
              </w:rPr>
              <w:t>2</w:t>
            </w:r>
            <w:r w:rsidRPr="00A0216C">
              <w:rPr>
                <w:rFonts w:ascii="仿宋_GB2312" w:eastAsia="仿宋_GB2312" w:hAnsi="仿宋" w:cs="Times New Roman"/>
                <w:bCs/>
                <w:color w:val="000000"/>
                <w:sz w:val="21"/>
                <w:szCs w:val="21"/>
              </w:rPr>
              <w:t>3</w:t>
            </w:r>
          </w:p>
        </w:tc>
        <w:tc>
          <w:tcPr>
            <w:tcW w:w="725" w:type="dxa"/>
            <w:vAlign w:val="center"/>
          </w:tcPr>
          <w:p w14:paraId="10B21B97" w14:textId="07D322CD" w:rsidR="005E344A" w:rsidRPr="00A0216C" w:rsidRDefault="00377632">
            <w:pPr>
              <w:spacing w:line="240" w:lineRule="auto"/>
              <w:ind w:firstLineChars="0" w:firstLine="0"/>
              <w:jc w:val="center"/>
              <w:rPr>
                <w:rFonts w:ascii="仿宋_GB2312" w:eastAsia="仿宋_GB2312" w:hAnsi="仿宋" w:cs="Times New Roman"/>
                <w:bCs/>
                <w:color w:val="000000"/>
                <w:sz w:val="21"/>
                <w:szCs w:val="21"/>
              </w:rPr>
            </w:pPr>
            <w:r w:rsidRPr="00A0216C">
              <w:rPr>
                <w:rFonts w:ascii="仿宋_GB2312" w:eastAsia="仿宋_GB2312" w:hAnsi="仿宋" w:cs="Times New Roman"/>
                <w:bCs/>
                <w:color w:val="000000"/>
                <w:sz w:val="21"/>
                <w:szCs w:val="21"/>
              </w:rPr>
              <w:t>5</w:t>
            </w:r>
          </w:p>
        </w:tc>
      </w:tr>
    </w:tbl>
    <w:p w14:paraId="76FEC516" w14:textId="77777777" w:rsidR="005E344A" w:rsidRDefault="005E344A">
      <w:pPr>
        <w:ind w:firstLineChars="0" w:firstLine="0"/>
        <w:rPr>
          <w:rFonts w:asciiTheme="minorEastAsia" w:eastAsiaTheme="minorEastAsia" w:hAnsiTheme="minorEastAsia"/>
          <w:color w:val="FF0000"/>
          <w:sz w:val="24"/>
        </w:rPr>
      </w:pPr>
    </w:p>
    <w:p w14:paraId="26DBDE2C" w14:textId="77777777" w:rsidR="005E344A" w:rsidRPr="00A0216C" w:rsidRDefault="00000000">
      <w:pPr>
        <w:ind w:firstLine="560"/>
        <w:rPr>
          <w:rFonts w:ascii="仿宋_GB2312" w:eastAsia="仿宋_GB2312" w:hAnsi="Calibri" w:cs="Times New Roman"/>
          <w:color w:val="000000" w:themeColor="text1"/>
          <w:szCs w:val="28"/>
        </w:rPr>
      </w:pPr>
      <w:r w:rsidRPr="00A0216C">
        <w:rPr>
          <w:rFonts w:ascii="仿宋_GB2312" w:eastAsia="仿宋_GB2312" w:hAnsi="Calibri" w:cs="Times New Roman" w:hint="eastAsia"/>
          <w:color w:val="000000" w:themeColor="text1"/>
          <w:szCs w:val="28"/>
        </w:rPr>
        <w:lastRenderedPageBreak/>
        <w:t>3.教师素质</w:t>
      </w:r>
    </w:p>
    <w:p w14:paraId="5BE6F727" w14:textId="210A9AA6" w:rsidR="005E344A" w:rsidRPr="00A0216C" w:rsidRDefault="00000000">
      <w:pPr>
        <w:ind w:firstLine="560"/>
        <w:rPr>
          <w:rFonts w:ascii="仿宋_GB2312" w:eastAsia="仿宋_GB2312" w:hAnsi="Calibri" w:cs="Times New Roman"/>
          <w:color w:val="000000" w:themeColor="text1"/>
          <w:szCs w:val="28"/>
        </w:rPr>
      </w:pPr>
      <w:r w:rsidRPr="00A0216C">
        <w:rPr>
          <w:rFonts w:ascii="仿宋_GB2312" w:eastAsia="仿宋_GB2312" w:hAnsi="Calibri" w:cs="Times New Roman" w:hint="eastAsia"/>
          <w:color w:val="000000" w:themeColor="text1"/>
          <w:szCs w:val="28"/>
        </w:rPr>
        <w:t>（1）专任课教师均具有中等职业学校教师资格证书，</w:t>
      </w:r>
      <w:r w:rsidR="002056A2" w:rsidRPr="00A0216C">
        <w:rPr>
          <w:rFonts w:ascii="仿宋_GB2312" w:eastAsia="仿宋_GB2312" w:hAnsi="Calibri" w:cs="Times New Roman" w:hint="eastAsia"/>
          <w:color w:val="000000" w:themeColor="text1"/>
          <w:szCs w:val="28"/>
        </w:rPr>
        <w:t>全部</w:t>
      </w:r>
      <w:r w:rsidRPr="00A0216C">
        <w:rPr>
          <w:rFonts w:ascii="仿宋_GB2312" w:eastAsia="仿宋_GB2312" w:hAnsi="Calibri" w:cs="Times New Roman" w:hint="eastAsia"/>
          <w:color w:val="000000" w:themeColor="text1"/>
          <w:szCs w:val="28"/>
        </w:rPr>
        <w:t>具有本科学历；其中</w:t>
      </w:r>
      <w:r w:rsidR="002056A2" w:rsidRPr="00A0216C">
        <w:rPr>
          <w:rFonts w:ascii="仿宋_GB2312" w:eastAsia="仿宋_GB2312" w:hAnsi="Calibri" w:cs="Times New Roman"/>
          <w:color w:val="000000" w:themeColor="text1"/>
          <w:szCs w:val="28"/>
        </w:rPr>
        <w:t>4</w:t>
      </w:r>
      <w:r w:rsidRPr="00A0216C">
        <w:rPr>
          <w:rFonts w:ascii="仿宋_GB2312" w:eastAsia="仿宋_GB2312" w:hAnsi="Calibri" w:cs="Times New Roman" w:hint="eastAsia"/>
          <w:color w:val="000000" w:themeColor="text1"/>
          <w:szCs w:val="28"/>
        </w:rPr>
        <w:t>名教师具有</w:t>
      </w:r>
      <w:r w:rsidR="002056A2" w:rsidRPr="00A0216C">
        <w:rPr>
          <w:rFonts w:ascii="仿宋_GB2312" w:eastAsia="仿宋_GB2312" w:hAnsi="Calibri" w:cs="Times New Roman" w:hint="eastAsia"/>
          <w:color w:val="000000" w:themeColor="text1"/>
          <w:szCs w:val="28"/>
        </w:rPr>
        <w:t>重庆市二级注册建造师</w:t>
      </w:r>
      <w:r w:rsidRPr="00A0216C">
        <w:rPr>
          <w:rFonts w:ascii="仿宋_GB2312" w:eastAsia="仿宋_GB2312" w:hAnsi="Calibri" w:cs="Times New Roman" w:hint="eastAsia"/>
          <w:color w:val="000000" w:themeColor="text1"/>
          <w:szCs w:val="28"/>
        </w:rPr>
        <w:t>，其余专业课教师均具有职业技能等级证书</w:t>
      </w:r>
      <w:r w:rsidR="002056A2" w:rsidRPr="00A0216C">
        <w:rPr>
          <w:rFonts w:ascii="仿宋_GB2312" w:eastAsia="仿宋_GB2312" w:hAnsi="Calibri" w:cs="Times New Roman" w:hint="eastAsia"/>
          <w:color w:val="000000" w:themeColor="text1"/>
          <w:szCs w:val="28"/>
        </w:rPr>
        <w:t>或者是工程建设岗位上岗证书</w:t>
      </w:r>
      <w:r w:rsidRPr="00A0216C">
        <w:rPr>
          <w:rFonts w:ascii="仿宋_GB2312" w:eastAsia="仿宋_GB2312" w:hAnsi="Calibri" w:cs="Times New Roman" w:hint="eastAsia"/>
          <w:color w:val="000000" w:themeColor="text1"/>
          <w:szCs w:val="28"/>
        </w:rPr>
        <w:t>。</w:t>
      </w:r>
    </w:p>
    <w:p w14:paraId="46A483B6" w14:textId="77777777" w:rsidR="005E344A" w:rsidRPr="00A0216C" w:rsidRDefault="00000000">
      <w:pPr>
        <w:ind w:firstLine="560"/>
        <w:rPr>
          <w:rFonts w:ascii="仿宋_GB2312" w:eastAsia="仿宋_GB2312" w:hAnsi="Calibri" w:cs="Times New Roman"/>
          <w:color w:val="000000" w:themeColor="text1"/>
          <w:szCs w:val="28"/>
        </w:rPr>
      </w:pPr>
      <w:r w:rsidRPr="00A0216C">
        <w:rPr>
          <w:rFonts w:ascii="仿宋_GB2312" w:eastAsia="仿宋_GB2312" w:hAnsi="Calibri" w:cs="Times New Roman" w:hint="eastAsia"/>
          <w:color w:val="000000" w:themeColor="text1"/>
          <w:szCs w:val="28"/>
        </w:rPr>
        <w:t>（2）专业课教师具有具备教学设计和实施课堂教学能力，有良好的师德,关注学生发展,熟悉教学规律，有较强的信息化教学能力，具备终身学习能力和课程教学改革意识；</w:t>
      </w:r>
    </w:p>
    <w:p w14:paraId="305DB037" w14:textId="2EDB90DF" w:rsidR="005E344A" w:rsidRPr="00A0216C" w:rsidRDefault="00000000">
      <w:pPr>
        <w:ind w:firstLine="560"/>
        <w:rPr>
          <w:rFonts w:ascii="仿宋_GB2312" w:eastAsia="仿宋_GB2312" w:hAnsi="Calibri" w:cs="Times New Roman"/>
          <w:color w:val="000000" w:themeColor="text1"/>
          <w:szCs w:val="28"/>
        </w:rPr>
      </w:pPr>
      <w:r w:rsidRPr="00A0216C">
        <w:rPr>
          <w:rFonts w:ascii="仿宋_GB2312" w:eastAsia="仿宋_GB2312" w:hAnsi="Calibri" w:cs="Times New Roman" w:hint="eastAsia"/>
          <w:color w:val="000000" w:themeColor="text1"/>
          <w:szCs w:val="28"/>
        </w:rPr>
        <w:t>（3）专业课教师具有实际工作经验，熟悉行业企业岗位能力标准和行业规范，具备教学设计和实施课程教学能力。每年到建筑施工企业、建设咨询单位、设计单位等企业进行相应的专业实践，每5年的专业实践时间不少于6个月。</w:t>
      </w:r>
    </w:p>
    <w:p w14:paraId="153DF251" w14:textId="77777777" w:rsidR="005E344A" w:rsidRDefault="00000000">
      <w:pPr>
        <w:pStyle w:val="2"/>
        <w:ind w:firstLine="602"/>
        <w:rPr>
          <w:rFonts w:ascii="楷体_GB2312" w:eastAsia="楷体_GB2312"/>
          <w:sz w:val="30"/>
          <w:szCs w:val="30"/>
        </w:rPr>
      </w:pPr>
      <w:bookmarkStart w:id="21" w:name="_Toc138238489"/>
      <w:r>
        <w:rPr>
          <w:rFonts w:ascii="楷体_GB2312" w:eastAsia="楷体_GB2312" w:hint="eastAsia"/>
          <w:sz w:val="30"/>
          <w:szCs w:val="30"/>
        </w:rPr>
        <w:t>（二）教学设施</w:t>
      </w:r>
      <w:bookmarkEnd w:id="21"/>
    </w:p>
    <w:p w14:paraId="0485DA15" w14:textId="77777777" w:rsidR="005E344A" w:rsidRDefault="00000000">
      <w:pPr>
        <w:ind w:firstLine="562"/>
        <w:rPr>
          <w:rFonts w:ascii="仿宋_GB2312" w:eastAsia="仿宋_GB2312"/>
          <w:b/>
        </w:rPr>
      </w:pPr>
      <w:r>
        <w:rPr>
          <w:rFonts w:ascii="仿宋_GB2312" w:eastAsia="仿宋_GB2312" w:hint="eastAsia"/>
          <w:b/>
        </w:rPr>
        <w:t>1.校内实训室</w:t>
      </w:r>
    </w:p>
    <w:p w14:paraId="1E0C0424"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本专业教学具有很强的技能特征，需特定的教学场所和设施，为更好完成教学任务，达到最佳教学效果，应配置AutoCAD（中望CAD）实训室、BIM软件revit实训室、识图评价软件实训室、砌筑实训室、建筑测量实训基地、广联达实训室等校内实训场所。主要工具和设施设备的名称、数量见下表。</w:t>
      </w:r>
    </w:p>
    <w:p w14:paraId="0C6D6EE7" w14:textId="280078AC" w:rsidR="002056A2" w:rsidRDefault="002056A2" w:rsidP="00A0216C">
      <w:pPr>
        <w:ind w:firstLine="422"/>
        <w:jc w:val="center"/>
        <w:rPr>
          <w:rFonts w:ascii="仿宋_GB2312" w:eastAsia="仿宋_GB2312"/>
          <w:b/>
          <w:sz w:val="21"/>
          <w:szCs w:val="21"/>
        </w:rPr>
      </w:pPr>
      <w:r w:rsidRPr="007256A7">
        <w:rPr>
          <w:rFonts w:ascii="仿宋_GB2312" w:eastAsia="仿宋_GB2312" w:hint="eastAsia"/>
          <w:b/>
          <w:sz w:val="21"/>
          <w:szCs w:val="21"/>
        </w:rPr>
        <w:t>表</w:t>
      </w:r>
      <w:r w:rsidR="000C469D">
        <w:rPr>
          <w:rFonts w:ascii="仿宋_GB2312" w:eastAsia="仿宋_GB2312" w:hint="eastAsia"/>
          <w:b/>
          <w:sz w:val="21"/>
          <w:szCs w:val="21"/>
        </w:rPr>
        <w:t xml:space="preserve"> </w:t>
      </w:r>
      <w:r w:rsidR="000C469D">
        <w:rPr>
          <w:rFonts w:ascii="仿宋_GB2312" w:eastAsia="仿宋_GB2312"/>
          <w:b/>
          <w:sz w:val="21"/>
          <w:szCs w:val="21"/>
        </w:rPr>
        <w:t xml:space="preserve">11 </w:t>
      </w:r>
      <w:r w:rsidRPr="007256A7">
        <w:rPr>
          <w:rFonts w:ascii="仿宋_GB2312" w:eastAsia="仿宋_GB2312" w:hint="eastAsia"/>
          <w:b/>
          <w:sz w:val="21"/>
          <w:szCs w:val="21"/>
        </w:rPr>
        <w:t>校内教师基本情况</w:t>
      </w:r>
    </w:p>
    <w:tbl>
      <w:tblPr>
        <w:tblStyle w:val="ae"/>
        <w:tblpPr w:leftFromText="180" w:rightFromText="180" w:vertAnchor="text" w:horzAnchor="page" w:tblpX="1393" w:tblpY="551"/>
        <w:tblOverlap w:val="never"/>
        <w:tblW w:w="9067" w:type="dxa"/>
        <w:tblLook w:val="04A0" w:firstRow="1" w:lastRow="0" w:firstColumn="1" w:lastColumn="0" w:noHBand="0" w:noVBand="1"/>
      </w:tblPr>
      <w:tblGrid>
        <w:gridCol w:w="1129"/>
        <w:gridCol w:w="2268"/>
        <w:gridCol w:w="3544"/>
        <w:gridCol w:w="2126"/>
      </w:tblGrid>
      <w:tr w:rsidR="005E344A" w14:paraId="1112FF6D" w14:textId="77777777">
        <w:tc>
          <w:tcPr>
            <w:tcW w:w="1129" w:type="dxa"/>
            <w:vMerge w:val="restart"/>
            <w:vAlign w:val="center"/>
          </w:tcPr>
          <w:p w14:paraId="4E078882"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序号</w:t>
            </w:r>
          </w:p>
        </w:tc>
        <w:tc>
          <w:tcPr>
            <w:tcW w:w="2268" w:type="dxa"/>
            <w:vMerge w:val="restart"/>
            <w:vAlign w:val="center"/>
          </w:tcPr>
          <w:p w14:paraId="120CBC3F"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实训室名称</w:t>
            </w:r>
          </w:p>
        </w:tc>
        <w:tc>
          <w:tcPr>
            <w:tcW w:w="5670" w:type="dxa"/>
            <w:gridSpan w:val="2"/>
          </w:tcPr>
          <w:p w14:paraId="0D9E6846"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主要工具和设施设备</w:t>
            </w:r>
          </w:p>
        </w:tc>
      </w:tr>
      <w:tr w:rsidR="005E344A" w14:paraId="4B2A6084" w14:textId="77777777">
        <w:tc>
          <w:tcPr>
            <w:tcW w:w="1129" w:type="dxa"/>
            <w:vMerge/>
            <w:vAlign w:val="center"/>
          </w:tcPr>
          <w:p w14:paraId="20DDC2B4" w14:textId="77777777" w:rsidR="005E344A" w:rsidRDefault="005E344A">
            <w:pPr>
              <w:spacing w:line="0" w:lineRule="atLeast"/>
              <w:ind w:firstLineChars="0" w:firstLine="0"/>
              <w:jc w:val="center"/>
              <w:rPr>
                <w:rFonts w:ascii="方正仿宋_GBK" w:hAnsi="方正仿宋_GBK"/>
                <w:b/>
                <w:sz w:val="21"/>
                <w:szCs w:val="21"/>
              </w:rPr>
            </w:pPr>
          </w:p>
        </w:tc>
        <w:tc>
          <w:tcPr>
            <w:tcW w:w="2268" w:type="dxa"/>
            <w:vMerge/>
            <w:vAlign w:val="center"/>
          </w:tcPr>
          <w:p w14:paraId="76833F84" w14:textId="77777777" w:rsidR="005E344A" w:rsidRDefault="005E344A">
            <w:pPr>
              <w:spacing w:line="0" w:lineRule="atLeast"/>
              <w:ind w:firstLineChars="0" w:firstLine="0"/>
              <w:jc w:val="center"/>
              <w:rPr>
                <w:rFonts w:ascii="方正仿宋_GBK" w:hAnsi="方正仿宋_GBK"/>
                <w:b/>
                <w:sz w:val="21"/>
                <w:szCs w:val="21"/>
              </w:rPr>
            </w:pPr>
          </w:p>
        </w:tc>
        <w:tc>
          <w:tcPr>
            <w:tcW w:w="3544" w:type="dxa"/>
          </w:tcPr>
          <w:p w14:paraId="242899C6"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名称</w:t>
            </w:r>
          </w:p>
        </w:tc>
        <w:tc>
          <w:tcPr>
            <w:tcW w:w="2126" w:type="dxa"/>
          </w:tcPr>
          <w:p w14:paraId="44A00D48"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数量</w:t>
            </w:r>
          </w:p>
        </w:tc>
      </w:tr>
      <w:tr w:rsidR="005E344A" w14:paraId="4EF799AE" w14:textId="77777777">
        <w:tc>
          <w:tcPr>
            <w:tcW w:w="1129" w:type="dxa"/>
            <w:vMerge w:val="restart"/>
            <w:vAlign w:val="center"/>
          </w:tcPr>
          <w:p w14:paraId="33C58E3B"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2268" w:type="dxa"/>
            <w:vMerge w:val="restart"/>
            <w:vAlign w:val="center"/>
          </w:tcPr>
          <w:p w14:paraId="3CEE44F3"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Auto CAD（中望CAD）实训室</w:t>
            </w:r>
          </w:p>
        </w:tc>
        <w:tc>
          <w:tcPr>
            <w:tcW w:w="3544" w:type="dxa"/>
          </w:tcPr>
          <w:p w14:paraId="1BD7FE1D"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电脑</w:t>
            </w:r>
          </w:p>
        </w:tc>
        <w:tc>
          <w:tcPr>
            <w:tcW w:w="2126" w:type="dxa"/>
          </w:tcPr>
          <w:p w14:paraId="483C5E39"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120台</w:t>
            </w:r>
          </w:p>
        </w:tc>
      </w:tr>
      <w:tr w:rsidR="005E344A" w14:paraId="1A1ED3B8" w14:textId="77777777">
        <w:tc>
          <w:tcPr>
            <w:tcW w:w="1129" w:type="dxa"/>
            <w:vMerge/>
            <w:vAlign w:val="center"/>
          </w:tcPr>
          <w:p w14:paraId="0BCF9469"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vAlign w:val="center"/>
          </w:tcPr>
          <w:p w14:paraId="357D3EB6"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20DB994C"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投影</w:t>
            </w:r>
          </w:p>
        </w:tc>
        <w:tc>
          <w:tcPr>
            <w:tcW w:w="2126" w:type="dxa"/>
          </w:tcPr>
          <w:p w14:paraId="2394AF89"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2套</w:t>
            </w:r>
          </w:p>
        </w:tc>
      </w:tr>
      <w:tr w:rsidR="005E344A" w14:paraId="7E523D7F" w14:textId="77777777">
        <w:tc>
          <w:tcPr>
            <w:tcW w:w="1129" w:type="dxa"/>
            <w:vMerge/>
            <w:vAlign w:val="center"/>
          </w:tcPr>
          <w:p w14:paraId="2BACEF1F"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vAlign w:val="center"/>
          </w:tcPr>
          <w:p w14:paraId="245E315C"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4C9859A2"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服务器</w:t>
            </w:r>
          </w:p>
        </w:tc>
        <w:tc>
          <w:tcPr>
            <w:tcW w:w="2126" w:type="dxa"/>
          </w:tcPr>
          <w:p w14:paraId="0BB37312"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2台</w:t>
            </w:r>
          </w:p>
        </w:tc>
      </w:tr>
      <w:tr w:rsidR="005E344A" w14:paraId="03B0B189" w14:textId="77777777">
        <w:tc>
          <w:tcPr>
            <w:tcW w:w="1129" w:type="dxa"/>
            <w:vMerge/>
            <w:vAlign w:val="center"/>
          </w:tcPr>
          <w:p w14:paraId="340E27AD"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vAlign w:val="center"/>
          </w:tcPr>
          <w:p w14:paraId="1E14D91D"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20D9E908"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中望CAD软件</w:t>
            </w:r>
          </w:p>
        </w:tc>
        <w:tc>
          <w:tcPr>
            <w:tcW w:w="2126" w:type="dxa"/>
          </w:tcPr>
          <w:p w14:paraId="62CD93EC"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120节点</w:t>
            </w:r>
          </w:p>
        </w:tc>
      </w:tr>
      <w:tr w:rsidR="005E344A" w14:paraId="244CD66D" w14:textId="77777777">
        <w:tc>
          <w:tcPr>
            <w:tcW w:w="1129" w:type="dxa"/>
            <w:vMerge w:val="restart"/>
            <w:vAlign w:val="center"/>
          </w:tcPr>
          <w:p w14:paraId="2C977E5B"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2268" w:type="dxa"/>
            <w:vMerge w:val="restart"/>
            <w:vAlign w:val="center"/>
          </w:tcPr>
          <w:p w14:paraId="4AD73BA1"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BIM软件revit实训室</w:t>
            </w:r>
          </w:p>
        </w:tc>
        <w:tc>
          <w:tcPr>
            <w:tcW w:w="3544" w:type="dxa"/>
          </w:tcPr>
          <w:p w14:paraId="3E176FC6"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电脑</w:t>
            </w:r>
          </w:p>
        </w:tc>
        <w:tc>
          <w:tcPr>
            <w:tcW w:w="2126" w:type="dxa"/>
          </w:tcPr>
          <w:p w14:paraId="2427C211"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50台</w:t>
            </w:r>
          </w:p>
        </w:tc>
      </w:tr>
      <w:tr w:rsidR="005E344A" w14:paraId="00A0D4B0" w14:textId="77777777">
        <w:tc>
          <w:tcPr>
            <w:tcW w:w="1129" w:type="dxa"/>
            <w:vMerge/>
            <w:vAlign w:val="center"/>
          </w:tcPr>
          <w:p w14:paraId="32CADBAE"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vAlign w:val="center"/>
          </w:tcPr>
          <w:p w14:paraId="2B5A7203"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47D4A1B9"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服务器</w:t>
            </w:r>
          </w:p>
        </w:tc>
        <w:tc>
          <w:tcPr>
            <w:tcW w:w="2126" w:type="dxa"/>
          </w:tcPr>
          <w:p w14:paraId="434D1EBB"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1台</w:t>
            </w:r>
          </w:p>
        </w:tc>
      </w:tr>
      <w:tr w:rsidR="005E344A" w14:paraId="1CBAF5DF" w14:textId="77777777">
        <w:tc>
          <w:tcPr>
            <w:tcW w:w="1129" w:type="dxa"/>
            <w:vMerge/>
            <w:vAlign w:val="center"/>
          </w:tcPr>
          <w:p w14:paraId="350C14DE"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vAlign w:val="center"/>
          </w:tcPr>
          <w:p w14:paraId="2B895394"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4E582C52"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bCs/>
                <w:color w:val="000000"/>
                <w:sz w:val="21"/>
                <w:szCs w:val="21"/>
              </w:rPr>
              <w:t>投影</w:t>
            </w:r>
          </w:p>
        </w:tc>
        <w:tc>
          <w:tcPr>
            <w:tcW w:w="2126" w:type="dxa"/>
          </w:tcPr>
          <w:p w14:paraId="27A915ED"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1套</w:t>
            </w:r>
          </w:p>
        </w:tc>
      </w:tr>
      <w:tr w:rsidR="005E344A" w14:paraId="487C9983" w14:textId="77777777">
        <w:tc>
          <w:tcPr>
            <w:tcW w:w="1129" w:type="dxa"/>
            <w:vMerge w:val="restart"/>
            <w:vAlign w:val="center"/>
          </w:tcPr>
          <w:p w14:paraId="4B773E82"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2268" w:type="dxa"/>
            <w:vMerge w:val="restart"/>
            <w:vAlign w:val="center"/>
          </w:tcPr>
          <w:p w14:paraId="38A5DA8B"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砌筑实训室</w:t>
            </w:r>
          </w:p>
        </w:tc>
        <w:tc>
          <w:tcPr>
            <w:tcW w:w="3544" w:type="dxa"/>
          </w:tcPr>
          <w:p w14:paraId="4DBDCDC1"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砖刀</w:t>
            </w:r>
          </w:p>
        </w:tc>
        <w:tc>
          <w:tcPr>
            <w:tcW w:w="2126" w:type="dxa"/>
          </w:tcPr>
          <w:p w14:paraId="058B34FE"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100把</w:t>
            </w:r>
          </w:p>
        </w:tc>
      </w:tr>
      <w:tr w:rsidR="005E344A" w14:paraId="7AD50391" w14:textId="77777777">
        <w:tc>
          <w:tcPr>
            <w:tcW w:w="1129" w:type="dxa"/>
            <w:vMerge/>
            <w:vAlign w:val="center"/>
          </w:tcPr>
          <w:p w14:paraId="6F1A1AFE"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vAlign w:val="center"/>
          </w:tcPr>
          <w:p w14:paraId="578A6B66"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7446FBE6"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线锤</w:t>
            </w:r>
          </w:p>
        </w:tc>
        <w:tc>
          <w:tcPr>
            <w:tcW w:w="2126" w:type="dxa"/>
          </w:tcPr>
          <w:p w14:paraId="623A8A35"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100个</w:t>
            </w:r>
          </w:p>
        </w:tc>
      </w:tr>
      <w:tr w:rsidR="005E344A" w14:paraId="0F581CA4" w14:textId="77777777">
        <w:tc>
          <w:tcPr>
            <w:tcW w:w="1129" w:type="dxa"/>
            <w:vMerge/>
            <w:vAlign w:val="center"/>
          </w:tcPr>
          <w:p w14:paraId="58F6DC97"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vAlign w:val="center"/>
          </w:tcPr>
          <w:p w14:paraId="11798412"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7DCC59A3"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卷尺</w:t>
            </w:r>
          </w:p>
        </w:tc>
        <w:tc>
          <w:tcPr>
            <w:tcW w:w="2126" w:type="dxa"/>
          </w:tcPr>
          <w:p w14:paraId="2397BDC6"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100个</w:t>
            </w:r>
          </w:p>
        </w:tc>
      </w:tr>
      <w:tr w:rsidR="005E344A" w14:paraId="32986DC4" w14:textId="77777777">
        <w:tc>
          <w:tcPr>
            <w:tcW w:w="1129" w:type="dxa"/>
            <w:vMerge/>
            <w:vAlign w:val="center"/>
          </w:tcPr>
          <w:p w14:paraId="424F6C89"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vAlign w:val="center"/>
          </w:tcPr>
          <w:p w14:paraId="7C039D01"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31AB3C61"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靠尺塞尺</w:t>
            </w:r>
          </w:p>
        </w:tc>
        <w:tc>
          <w:tcPr>
            <w:tcW w:w="2126" w:type="dxa"/>
          </w:tcPr>
          <w:p w14:paraId="11382963"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100套</w:t>
            </w:r>
          </w:p>
        </w:tc>
      </w:tr>
      <w:tr w:rsidR="005E344A" w14:paraId="5BCAD575" w14:textId="77777777">
        <w:tc>
          <w:tcPr>
            <w:tcW w:w="1129" w:type="dxa"/>
            <w:vMerge/>
            <w:vAlign w:val="center"/>
          </w:tcPr>
          <w:p w14:paraId="1CB7D7E4"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vAlign w:val="center"/>
          </w:tcPr>
          <w:p w14:paraId="53E1F794"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1EE3D9FC"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安全帽</w:t>
            </w:r>
          </w:p>
        </w:tc>
        <w:tc>
          <w:tcPr>
            <w:tcW w:w="2126" w:type="dxa"/>
          </w:tcPr>
          <w:p w14:paraId="262E5DA2"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100个</w:t>
            </w:r>
          </w:p>
        </w:tc>
      </w:tr>
      <w:tr w:rsidR="005E344A" w14:paraId="4747B921" w14:textId="77777777">
        <w:tc>
          <w:tcPr>
            <w:tcW w:w="1129" w:type="dxa"/>
            <w:vMerge/>
            <w:vAlign w:val="center"/>
          </w:tcPr>
          <w:p w14:paraId="0F6BDFE5"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vAlign w:val="center"/>
          </w:tcPr>
          <w:p w14:paraId="3879075E"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161C7D50"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工位</w:t>
            </w:r>
          </w:p>
        </w:tc>
        <w:tc>
          <w:tcPr>
            <w:tcW w:w="2126" w:type="dxa"/>
          </w:tcPr>
          <w:p w14:paraId="5E002992"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100个</w:t>
            </w:r>
          </w:p>
        </w:tc>
      </w:tr>
      <w:tr w:rsidR="005E344A" w14:paraId="0EA047C7" w14:textId="77777777">
        <w:tc>
          <w:tcPr>
            <w:tcW w:w="1129" w:type="dxa"/>
            <w:vMerge w:val="restart"/>
            <w:vAlign w:val="center"/>
          </w:tcPr>
          <w:p w14:paraId="259600D4"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2268" w:type="dxa"/>
            <w:vMerge w:val="restart"/>
            <w:vAlign w:val="center"/>
          </w:tcPr>
          <w:p w14:paraId="06AA96B1"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中望识图评价软件</w:t>
            </w:r>
          </w:p>
        </w:tc>
        <w:tc>
          <w:tcPr>
            <w:tcW w:w="3544" w:type="dxa"/>
          </w:tcPr>
          <w:p w14:paraId="5963B753"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电脑</w:t>
            </w:r>
          </w:p>
        </w:tc>
        <w:tc>
          <w:tcPr>
            <w:tcW w:w="2126" w:type="dxa"/>
          </w:tcPr>
          <w:p w14:paraId="617CDFBD"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100台</w:t>
            </w:r>
          </w:p>
        </w:tc>
      </w:tr>
      <w:tr w:rsidR="005E344A" w14:paraId="74F69C30" w14:textId="77777777">
        <w:tc>
          <w:tcPr>
            <w:tcW w:w="1129" w:type="dxa"/>
            <w:vMerge/>
          </w:tcPr>
          <w:p w14:paraId="35EE6945"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tcPr>
          <w:p w14:paraId="16495CF4"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177FAACD"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投影</w:t>
            </w:r>
          </w:p>
        </w:tc>
        <w:tc>
          <w:tcPr>
            <w:tcW w:w="2126" w:type="dxa"/>
          </w:tcPr>
          <w:p w14:paraId="17C829C1"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2套</w:t>
            </w:r>
          </w:p>
        </w:tc>
      </w:tr>
      <w:tr w:rsidR="005E344A" w14:paraId="3DB63C88" w14:textId="77777777">
        <w:tc>
          <w:tcPr>
            <w:tcW w:w="1129" w:type="dxa"/>
            <w:vMerge/>
          </w:tcPr>
          <w:p w14:paraId="33D2DDCA"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tcPr>
          <w:p w14:paraId="3B936E11"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21F25A4B"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软件节点</w:t>
            </w:r>
          </w:p>
        </w:tc>
        <w:tc>
          <w:tcPr>
            <w:tcW w:w="2126" w:type="dxa"/>
          </w:tcPr>
          <w:p w14:paraId="697EBA19"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120节点</w:t>
            </w:r>
          </w:p>
        </w:tc>
      </w:tr>
      <w:tr w:rsidR="005E344A" w14:paraId="79761DA1" w14:textId="77777777">
        <w:tc>
          <w:tcPr>
            <w:tcW w:w="1129" w:type="dxa"/>
            <w:vMerge w:val="restart"/>
          </w:tcPr>
          <w:p w14:paraId="133CF305"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2443B07B"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53D611DC"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5</w:t>
            </w:r>
          </w:p>
        </w:tc>
        <w:tc>
          <w:tcPr>
            <w:tcW w:w="2268" w:type="dxa"/>
            <w:vMerge w:val="restart"/>
          </w:tcPr>
          <w:p w14:paraId="56780115"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54CE6C80"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0E255D98"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建筑测量实训基地</w:t>
            </w:r>
          </w:p>
        </w:tc>
        <w:tc>
          <w:tcPr>
            <w:tcW w:w="3544" w:type="dxa"/>
          </w:tcPr>
          <w:p w14:paraId="4A8443B2"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站点</w:t>
            </w:r>
          </w:p>
        </w:tc>
        <w:tc>
          <w:tcPr>
            <w:tcW w:w="2126" w:type="dxa"/>
          </w:tcPr>
          <w:p w14:paraId="4F25D556"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120个</w:t>
            </w:r>
          </w:p>
        </w:tc>
      </w:tr>
      <w:tr w:rsidR="005E344A" w14:paraId="22ADA902" w14:textId="77777777">
        <w:tc>
          <w:tcPr>
            <w:tcW w:w="1129" w:type="dxa"/>
            <w:vMerge/>
          </w:tcPr>
          <w:p w14:paraId="435B9E14"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tcPr>
          <w:p w14:paraId="2CCC3105"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308158CC"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水准仪</w:t>
            </w:r>
          </w:p>
        </w:tc>
        <w:tc>
          <w:tcPr>
            <w:tcW w:w="2126" w:type="dxa"/>
          </w:tcPr>
          <w:p w14:paraId="6D3844A0"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40台</w:t>
            </w:r>
          </w:p>
        </w:tc>
      </w:tr>
      <w:tr w:rsidR="005E344A" w14:paraId="1D744E32" w14:textId="77777777">
        <w:tc>
          <w:tcPr>
            <w:tcW w:w="1129" w:type="dxa"/>
            <w:vMerge/>
          </w:tcPr>
          <w:p w14:paraId="7B39875E"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tcPr>
          <w:p w14:paraId="690B1296"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68D504FE"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经纬仪</w:t>
            </w:r>
          </w:p>
        </w:tc>
        <w:tc>
          <w:tcPr>
            <w:tcW w:w="2126" w:type="dxa"/>
          </w:tcPr>
          <w:p w14:paraId="4F2D71D1"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40台</w:t>
            </w:r>
          </w:p>
        </w:tc>
      </w:tr>
      <w:tr w:rsidR="005E344A" w14:paraId="371B31B3" w14:textId="77777777">
        <w:tc>
          <w:tcPr>
            <w:tcW w:w="1129" w:type="dxa"/>
            <w:vMerge/>
          </w:tcPr>
          <w:p w14:paraId="11E8A3E4"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tcPr>
          <w:p w14:paraId="24E41F7F"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5E99116B"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全站仪</w:t>
            </w:r>
          </w:p>
        </w:tc>
        <w:tc>
          <w:tcPr>
            <w:tcW w:w="2126" w:type="dxa"/>
          </w:tcPr>
          <w:p w14:paraId="313E1E3F"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4台</w:t>
            </w:r>
          </w:p>
        </w:tc>
      </w:tr>
      <w:tr w:rsidR="005E344A" w14:paraId="5EEE0EFB" w14:textId="77777777">
        <w:tc>
          <w:tcPr>
            <w:tcW w:w="1129" w:type="dxa"/>
            <w:vMerge/>
          </w:tcPr>
          <w:p w14:paraId="294E7F90"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tcPr>
          <w:p w14:paraId="4380817E"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33F491DF"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电脑</w:t>
            </w:r>
          </w:p>
        </w:tc>
        <w:tc>
          <w:tcPr>
            <w:tcW w:w="2126" w:type="dxa"/>
          </w:tcPr>
          <w:p w14:paraId="488CDC59"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10台</w:t>
            </w:r>
          </w:p>
        </w:tc>
      </w:tr>
      <w:tr w:rsidR="005E344A" w14:paraId="2C0405EB" w14:textId="77777777">
        <w:tc>
          <w:tcPr>
            <w:tcW w:w="1129" w:type="dxa"/>
            <w:vMerge w:val="restart"/>
          </w:tcPr>
          <w:p w14:paraId="6DC1AC6A"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3A005AAA"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6</w:t>
            </w:r>
          </w:p>
        </w:tc>
        <w:tc>
          <w:tcPr>
            <w:tcW w:w="2268" w:type="dxa"/>
            <w:vMerge w:val="restart"/>
          </w:tcPr>
          <w:p w14:paraId="3AA304D9"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p w14:paraId="1AFDD18D"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广联达实训室</w:t>
            </w:r>
          </w:p>
        </w:tc>
        <w:tc>
          <w:tcPr>
            <w:tcW w:w="3544" w:type="dxa"/>
          </w:tcPr>
          <w:p w14:paraId="165CC419"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电脑</w:t>
            </w:r>
          </w:p>
        </w:tc>
        <w:tc>
          <w:tcPr>
            <w:tcW w:w="2126" w:type="dxa"/>
          </w:tcPr>
          <w:p w14:paraId="7FDBBD8F"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50台</w:t>
            </w:r>
          </w:p>
        </w:tc>
      </w:tr>
      <w:tr w:rsidR="005E344A" w14:paraId="3C68C300" w14:textId="77777777">
        <w:tc>
          <w:tcPr>
            <w:tcW w:w="1129" w:type="dxa"/>
            <w:vMerge/>
          </w:tcPr>
          <w:p w14:paraId="3163E2A9"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tcPr>
          <w:p w14:paraId="5FFB4283"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4533829E"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投影</w:t>
            </w:r>
          </w:p>
        </w:tc>
        <w:tc>
          <w:tcPr>
            <w:tcW w:w="2126" w:type="dxa"/>
          </w:tcPr>
          <w:p w14:paraId="6426B7DF"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1套</w:t>
            </w:r>
          </w:p>
        </w:tc>
      </w:tr>
      <w:tr w:rsidR="005E344A" w14:paraId="582CA3E5" w14:textId="77777777">
        <w:tc>
          <w:tcPr>
            <w:tcW w:w="1129" w:type="dxa"/>
            <w:vMerge/>
          </w:tcPr>
          <w:p w14:paraId="1A0D9A70"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2268" w:type="dxa"/>
            <w:vMerge/>
          </w:tcPr>
          <w:p w14:paraId="16EA8073" w14:textId="77777777" w:rsidR="005E344A" w:rsidRDefault="005E344A">
            <w:pPr>
              <w:spacing w:line="0" w:lineRule="atLeast"/>
              <w:ind w:firstLineChars="0" w:firstLine="0"/>
              <w:jc w:val="center"/>
              <w:rPr>
                <w:rFonts w:ascii="仿宋_GB2312" w:eastAsia="仿宋_GB2312" w:hAnsi="仿宋" w:cs="Times New Roman"/>
                <w:bCs/>
                <w:color w:val="000000"/>
                <w:sz w:val="21"/>
                <w:szCs w:val="21"/>
              </w:rPr>
            </w:pPr>
          </w:p>
        </w:tc>
        <w:tc>
          <w:tcPr>
            <w:tcW w:w="3544" w:type="dxa"/>
          </w:tcPr>
          <w:p w14:paraId="3D4E7360"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服务器</w:t>
            </w:r>
          </w:p>
        </w:tc>
        <w:tc>
          <w:tcPr>
            <w:tcW w:w="2126" w:type="dxa"/>
          </w:tcPr>
          <w:p w14:paraId="05ACFB2D"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1台</w:t>
            </w:r>
          </w:p>
        </w:tc>
      </w:tr>
    </w:tbl>
    <w:p w14:paraId="494E8F0F" w14:textId="77777777" w:rsidR="005E344A" w:rsidRDefault="00000000">
      <w:pPr>
        <w:ind w:firstLine="562"/>
        <w:rPr>
          <w:rFonts w:ascii="仿宋_GB2312" w:eastAsia="仿宋_GB2312"/>
          <w:b/>
        </w:rPr>
      </w:pPr>
      <w:r>
        <w:rPr>
          <w:rFonts w:ascii="仿宋_GB2312" w:eastAsia="仿宋_GB2312" w:hint="eastAsia"/>
          <w:b/>
        </w:rPr>
        <w:t>2.校外实习基地</w:t>
      </w:r>
    </w:p>
    <w:p w14:paraId="65D31008"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校外实训基地是对学生进行职业认识、职业能力、职业素质培养的重要场所，也是教师进行实践锻炼的重要场所。为满足专业发展的实际情况需要，坚持以市场需求为导向</w:t>
      </w:r>
      <w:r>
        <w:rPr>
          <w:rFonts w:ascii="仿宋_GB2312" w:eastAsia="仿宋_GB2312" w:hAnsi="Calibri" w:cs="Times New Roman" w:hint="eastAsia"/>
          <w:szCs w:val="28"/>
        </w:rPr>
        <w:t>，</w:t>
      </w:r>
      <w:r>
        <w:rPr>
          <w:rFonts w:ascii="仿宋_GB2312" w:eastAsia="仿宋_GB2312" w:hAnsi="Calibri" w:cs="Times New Roman"/>
          <w:szCs w:val="28"/>
        </w:rPr>
        <w:t>以能力为本位，以就业为导向，以服务为宗旨，走产、学、教相结合的道路，以加强学生的实践动手能力。以职业能力为培养目标，开展校外实训基地建设。密切与行业企业联系，建立稳定的校外实训</w:t>
      </w:r>
      <w:r>
        <w:rPr>
          <w:rFonts w:ascii="仿宋_GB2312" w:eastAsia="仿宋_GB2312" w:hAnsi="Calibri" w:cs="Times New Roman" w:hint="eastAsia"/>
          <w:szCs w:val="28"/>
        </w:rPr>
        <w:t>4</w:t>
      </w:r>
      <w:r>
        <w:rPr>
          <w:rFonts w:ascii="仿宋_GB2312" w:eastAsia="仿宋_GB2312" w:hAnsi="Calibri" w:cs="Times New Roman"/>
          <w:szCs w:val="28"/>
        </w:rPr>
        <w:t>基地，加强推进校外顶岗实习力度。在与企业签订协议的基础上，进一步深度合作，邀请企业技术人员全程参与人次培养过程</w:t>
      </w:r>
      <w:r>
        <w:rPr>
          <w:rFonts w:ascii="仿宋_GB2312" w:eastAsia="仿宋_GB2312" w:hAnsi="Calibri" w:cs="Times New Roman" w:hint="eastAsia"/>
          <w:szCs w:val="28"/>
        </w:rPr>
        <w:t>。</w:t>
      </w:r>
    </w:p>
    <w:p w14:paraId="6D1AFE16" w14:textId="23302650" w:rsidR="005E344A" w:rsidRDefault="00000000">
      <w:pPr>
        <w:spacing w:afterLines="50" w:after="190"/>
        <w:ind w:firstLine="422"/>
        <w:jc w:val="center"/>
        <w:rPr>
          <w:rFonts w:ascii="仿宋_GB2312" w:eastAsia="仿宋_GB2312"/>
          <w:b/>
          <w:sz w:val="21"/>
          <w:szCs w:val="21"/>
        </w:rPr>
      </w:pPr>
      <w:r>
        <w:rPr>
          <w:rFonts w:ascii="仿宋_GB2312" w:eastAsia="仿宋_GB2312" w:hint="eastAsia"/>
          <w:b/>
          <w:sz w:val="21"/>
          <w:szCs w:val="21"/>
        </w:rPr>
        <w:t>表1</w:t>
      </w:r>
      <w:r w:rsidR="000C469D">
        <w:rPr>
          <w:rFonts w:ascii="仿宋_GB2312" w:eastAsia="仿宋_GB2312"/>
          <w:b/>
          <w:sz w:val="21"/>
          <w:szCs w:val="21"/>
        </w:rPr>
        <w:t>2</w:t>
      </w:r>
      <w:r>
        <w:rPr>
          <w:rFonts w:ascii="仿宋_GB2312" w:eastAsia="仿宋_GB2312" w:hint="eastAsia"/>
          <w:b/>
          <w:sz w:val="21"/>
          <w:szCs w:val="21"/>
        </w:rPr>
        <w:t xml:space="preserve"> 校外实训基地</w:t>
      </w:r>
    </w:p>
    <w:tbl>
      <w:tblPr>
        <w:tblStyle w:val="ae"/>
        <w:tblW w:w="0" w:type="auto"/>
        <w:tblInd w:w="384" w:type="dxa"/>
        <w:tblLook w:val="04A0" w:firstRow="1" w:lastRow="0" w:firstColumn="1" w:lastColumn="0" w:noHBand="0" w:noVBand="1"/>
      </w:tblPr>
      <w:tblGrid>
        <w:gridCol w:w="1334"/>
        <w:gridCol w:w="3777"/>
        <w:gridCol w:w="3260"/>
      </w:tblGrid>
      <w:tr w:rsidR="005E344A" w14:paraId="555028E0" w14:textId="77777777">
        <w:tc>
          <w:tcPr>
            <w:tcW w:w="1334" w:type="dxa"/>
          </w:tcPr>
          <w:p w14:paraId="3F928382"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序号</w:t>
            </w:r>
          </w:p>
        </w:tc>
        <w:tc>
          <w:tcPr>
            <w:tcW w:w="3777" w:type="dxa"/>
          </w:tcPr>
          <w:p w14:paraId="72CBF342"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基地名称</w:t>
            </w:r>
          </w:p>
        </w:tc>
        <w:tc>
          <w:tcPr>
            <w:tcW w:w="3260" w:type="dxa"/>
          </w:tcPr>
          <w:p w14:paraId="15400D6F" w14:textId="77777777" w:rsidR="005E344A" w:rsidRDefault="00000000">
            <w:pPr>
              <w:spacing w:line="0" w:lineRule="atLeast"/>
              <w:ind w:firstLineChars="0" w:firstLine="0"/>
              <w:jc w:val="center"/>
              <w:rPr>
                <w:rFonts w:ascii="方正仿宋_GBK" w:hAnsi="方正仿宋_GBK"/>
                <w:b/>
                <w:sz w:val="21"/>
                <w:szCs w:val="21"/>
              </w:rPr>
            </w:pPr>
            <w:r>
              <w:rPr>
                <w:rFonts w:ascii="方正仿宋_GBK" w:hAnsi="方正仿宋_GBK" w:hint="eastAsia"/>
                <w:b/>
                <w:sz w:val="21"/>
                <w:szCs w:val="21"/>
              </w:rPr>
              <w:t>主要实训内容</w:t>
            </w:r>
          </w:p>
        </w:tc>
      </w:tr>
      <w:tr w:rsidR="005E344A" w14:paraId="776C8357" w14:textId="77777777">
        <w:tc>
          <w:tcPr>
            <w:tcW w:w="1334" w:type="dxa"/>
          </w:tcPr>
          <w:p w14:paraId="7F3CF323"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1</w:t>
            </w:r>
          </w:p>
        </w:tc>
        <w:tc>
          <w:tcPr>
            <w:tcW w:w="3777" w:type="dxa"/>
          </w:tcPr>
          <w:p w14:paraId="604876C8"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w:t>
            </w:r>
            <w:r>
              <w:rPr>
                <w:rFonts w:ascii="仿宋_GB2312" w:eastAsia="仿宋_GB2312" w:hAnsi="仿宋" w:cs="Times New Roman"/>
                <w:bCs/>
                <w:color w:val="000000"/>
                <w:sz w:val="21"/>
                <w:szCs w:val="21"/>
              </w:rPr>
              <w:t>*****</w:t>
            </w:r>
            <w:r>
              <w:rPr>
                <w:rFonts w:ascii="仿宋_GB2312" w:eastAsia="仿宋_GB2312" w:hAnsi="仿宋" w:cs="Times New Roman" w:hint="eastAsia"/>
                <w:bCs/>
                <w:color w:val="000000"/>
                <w:sz w:val="21"/>
                <w:szCs w:val="21"/>
              </w:rPr>
              <w:t>建筑安装工程有限公司</w:t>
            </w:r>
          </w:p>
        </w:tc>
        <w:tc>
          <w:tcPr>
            <w:tcW w:w="3260" w:type="dxa"/>
          </w:tcPr>
          <w:p w14:paraId="5701B43E"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钢筋、模板、砌筑工、安全员实训基地</w:t>
            </w:r>
          </w:p>
        </w:tc>
      </w:tr>
      <w:tr w:rsidR="005E344A" w14:paraId="6F1B19F0" w14:textId="77777777">
        <w:tc>
          <w:tcPr>
            <w:tcW w:w="1334" w:type="dxa"/>
          </w:tcPr>
          <w:p w14:paraId="18F79220"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2</w:t>
            </w:r>
          </w:p>
        </w:tc>
        <w:tc>
          <w:tcPr>
            <w:tcW w:w="3777" w:type="dxa"/>
          </w:tcPr>
          <w:p w14:paraId="6CAD904B"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w:t>
            </w:r>
            <w:r>
              <w:rPr>
                <w:rFonts w:ascii="仿宋_GB2312" w:eastAsia="仿宋_GB2312" w:hAnsi="仿宋" w:cs="Times New Roman"/>
                <w:bCs/>
                <w:color w:val="000000"/>
                <w:sz w:val="21"/>
                <w:szCs w:val="21"/>
              </w:rPr>
              <w:t>*****</w:t>
            </w:r>
            <w:r>
              <w:rPr>
                <w:rFonts w:ascii="仿宋_GB2312" w:eastAsia="仿宋_GB2312" w:hAnsi="仿宋" w:cs="Times New Roman" w:hint="eastAsia"/>
                <w:bCs/>
                <w:color w:val="000000"/>
                <w:sz w:val="21"/>
                <w:szCs w:val="21"/>
              </w:rPr>
              <w:t>园林有限公司项目</w:t>
            </w:r>
          </w:p>
        </w:tc>
        <w:tc>
          <w:tcPr>
            <w:tcW w:w="3260" w:type="dxa"/>
          </w:tcPr>
          <w:p w14:paraId="59856FB3"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造价员、资料员、安全员实训基地</w:t>
            </w:r>
          </w:p>
        </w:tc>
      </w:tr>
      <w:tr w:rsidR="005E344A" w14:paraId="4C45FD01" w14:textId="77777777">
        <w:tc>
          <w:tcPr>
            <w:tcW w:w="1334" w:type="dxa"/>
          </w:tcPr>
          <w:p w14:paraId="7DBF0C50"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3</w:t>
            </w:r>
          </w:p>
        </w:tc>
        <w:tc>
          <w:tcPr>
            <w:tcW w:w="3777" w:type="dxa"/>
          </w:tcPr>
          <w:p w14:paraId="25484A48"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w:t>
            </w:r>
            <w:r>
              <w:rPr>
                <w:rFonts w:ascii="仿宋_GB2312" w:eastAsia="仿宋_GB2312" w:hAnsi="仿宋" w:cs="Times New Roman"/>
                <w:bCs/>
                <w:color w:val="000000"/>
                <w:sz w:val="21"/>
                <w:szCs w:val="21"/>
              </w:rPr>
              <w:t>*****</w:t>
            </w:r>
            <w:r>
              <w:rPr>
                <w:rFonts w:ascii="仿宋_GB2312" w:eastAsia="仿宋_GB2312" w:hAnsi="仿宋" w:cs="Times New Roman" w:hint="eastAsia"/>
                <w:bCs/>
                <w:color w:val="000000"/>
                <w:sz w:val="21"/>
                <w:szCs w:val="21"/>
              </w:rPr>
              <w:t>项目管理有限公司</w:t>
            </w:r>
          </w:p>
        </w:tc>
        <w:tc>
          <w:tcPr>
            <w:tcW w:w="3260" w:type="dxa"/>
          </w:tcPr>
          <w:p w14:paraId="61567150"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监理实训基地</w:t>
            </w:r>
          </w:p>
        </w:tc>
      </w:tr>
      <w:tr w:rsidR="005E344A" w14:paraId="48EF23E7" w14:textId="77777777">
        <w:tc>
          <w:tcPr>
            <w:tcW w:w="1334" w:type="dxa"/>
          </w:tcPr>
          <w:p w14:paraId="3407DB44"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4</w:t>
            </w:r>
          </w:p>
        </w:tc>
        <w:tc>
          <w:tcPr>
            <w:tcW w:w="3777" w:type="dxa"/>
          </w:tcPr>
          <w:p w14:paraId="2C73999E"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w:t>
            </w:r>
            <w:r>
              <w:rPr>
                <w:rFonts w:ascii="仿宋_GB2312" w:eastAsia="仿宋_GB2312" w:hAnsi="仿宋" w:cs="Times New Roman"/>
                <w:bCs/>
                <w:color w:val="000000"/>
                <w:sz w:val="21"/>
                <w:szCs w:val="21"/>
              </w:rPr>
              <w:t>*****</w:t>
            </w:r>
            <w:r>
              <w:rPr>
                <w:rFonts w:ascii="仿宋_GB2312" w:eastAsia="仿宋_GB2312" w:hAnsi="仿宋" w:cs="Times New Roman" w:hint="eastAsia"/>
                <w:bCs/>
                <w:color w:val="000000"/>
                <w:sz w:val="21"/>
                <w:szCs w:val="21"/>
              </w:rPr>
              <w:t>项目管理有限公司</w:t>
            </w:r>
          </w:p>
        </w:tc>
        <w:tc>
          <w:tcPr>
            <w:tcW w:w="3260" w:type="dxa"/>
          </w:tcPr>
          <w:p w14:paraId="69D91B09" w14:textId="77777777" w:rsidR="005E344A" w:rsidRDefault="00000000">
            <w:pPr>
              <w:spacing w:line="0" w:lineRule="atLeast"/>
              <w:ind w:firstLineChars="0" w:firstLine="0"/>
              <w:jc w:val="center"/>
              <w:rPr>
                <w:rFonts w:ascii="仿宋_GB2312" w:eastAsia="仿宋_GB2312" w:hAnsi="仿宋" w:cs="Times New Roman"/>
                <w:bCs/>
                <w:color w:val="000000"/>
                <w:sz w:val="21"/>
                <w:szCs w:val="21"/>
              </w:rPr>
            </w:pPr>
            <w:r>
              <w:rPr>
                <w:rFonts w:ascii="仿宋_GB2312" w:eastAsia="仿宋_GB2312" w:hAnsi="仿宋" w:cs="Times New Roman" w:hint="eastAsia"/>
                <w:bCs/>
                <w:color w:val="000000"/>
                <w:sz w:val="21"/>
                <w:szCs w:val="21"/>
              </w:rPr>
              <w:t>造价实训基地</w:t>
            </w:r>
          </w:p>
        </w:tc>
      </w:tr>
    </w:tbl>
    <w:p w14:paraId="19412385" w14:textId="77777777" w:rsidR="005E344A" w:rsidRDefault="00000000">
      <w:pPr>
        <w:pStyle w:val="2"/>
        <w:ind w:firstLine="602"/>
        <w:rPr>
          <w:rFonts w:ascii="楷体_GB2312" w:eastAsia="楷体_GB2312"/>
          <w:sz w:val="30"/>
          <w:szCs w:val="30"/>
        </w:rPr>
      </w:pPr>
      <w:bookmarkStart w:id="22" w:name="_Toc138238490"/>
      <w:r>
        <w:rPr>
          <w:rFonts w:ascii="楷体_GB2312" w:eastAsia="楷体_GB2312" w:hint="eastAsia"/>
          <w:sz w:val="30"/>
          <w:szCs w:val="30"/>
        </w:rPr>
        <w:t>（三）教学资源</w:t>
      </w:r>
      <w:bookmarkEnd w:id="22"/>
    </w:p>
    <w:p w14:paraId="72FC6D8B" w14:textId="77777777" w:rsidR="005E344A" w:rsidRDefault="00000000">
      <w:pPr>
        <w:ind w:firstLine="562"/>
        <w:rPr>
          <w:rFonts w:ascii="仿宋_GB2312" w:eastAsia="仿宋_GB2312"/>
          <w:b/>
        </w:rPr>
      </w:pPr>
      <w:r>
        <w:rPr>
          <w:rFonts w:ascii="仿宋_GB2312" w:eastAsia="仿宋_GB2312"/>
          <w:b/>
        </w:rPr>
        <w:t>1.教材选用</w:t>
      </w:r>
    </w:p>
    <w:p w14:paraId="59037198"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教材选用根据国家专业教学标准要求进行，教材优先选用国家规划教材，有关课程如无相应规划教材，选用符合国家专业教学标准要求的其他教材，或按国家专业教学标准要求自编校本教材。选用教材须经教研组长、专业部和分管领导同意。</w:t>
      </w:r>
    </w:p>
    <w:p w14:paraId="7429B70C" w14:textId="77777777" w:rsidR="005E344A" w:rsidRDefault="00000000">
      <w:pPr>
        <w:ind w:firstLine="562"/>
        <w:rPr>
          <w:rFonts w:ascii="仿宋_GB2312" w:eastAsia="仿宋_GB2312"/>
          <w:b/>
        </w:rPr>
      </w:pPr>
      <w:r>
        <w:rPr>
          <w:rFonts w:ascii="仿宋_GB2312" w:eastAsia="仿宋_GB2312"/>
          <w:b/>
        </w:rPr>
        <w:t>2.图书与网络资源</w:t>
      </w:r>
    </w:p>
    <w:p w14:paraId="7F603799"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lastRenderedPageBreak/>
        <w:t>学校图书室配备了专业书籍和电子书12500套（册），建立了专门的数字网络资源。</w:t>
      </w:r>
    </w:p>
    <w:p w14:paraId="2941ECAF" w14:textId="77777777" w:rsidR="005E344A" w:rsidRDefault="00000000">
      <w:pPr>
        <w:ind w:firstLine="562"/>
        <w:rPr>
          <w:rFonts w:ascii="仿宋_GB2312" w:eastAsia="仿宋_GB2312"/>
          <w:b/>
        </w:rPr>
      </w:pPr>
      <w:r>
        <w:rPr>
          <w:rFonts w:ascii="仿宋_GB2312" w:eastAsia="仿宋_GB2312"/>
          <w:b/>
        </w:rPr>
        <w:t>3.教学资源库</w:t>
      </w:r>
    </w:p>
    <w:p w14:paraId="6121B20A"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开发了《建筑施工技术与机械》、《建筑材料》</w:t>
      </w:r>
      <w:r>
        <w:rPr>
          <w:rFonts w:ascii="仿宋_GB2312" w:eastAsia="仿宋_GB2312" w:hAnsi="Calibri" w:cs="Times New Roman" w:hint="eastAsia"/>
          <w:szCs w:val="28"/>
        </w:rPr>
        <w:t>《建筑识图与构造》</w:t>
      </w:r>
      <w:r>
        <w:rPr>
          <w:rFonts w:ascii="仿宋_GB2312" w:eastAsia="仿宋_GB2312" w:hAnsi="Calibri" w:cs="Times New Roman"/>
          <w:szCs w:val="28"/>
        </w:rPr>
        <w:t>等</w:t>
      </w:r>
      <w:r>
        <w:rPr>
          <w:rFonts w:ascii="仿宋_GB2312" w:eastAsia="仿宋_GB2312" w:hAnsi="Calibri" w:cs="Times New Roman" w:hint="eastAsia"/>
          <w:szCs w:val="28"/>
        </w:rPr>
        <w:t>3</w:t>
      </w:r>
      <w:r>
        <w:rPr>
          <w:rFonts w:ascii="仿宋_GB2312" w:eastAsia="仿宋_GB2312" w:hAnsi="Calibri" w:cs="Times New Roman"/>
          <w:szCs w:val="28"/>
        </w:rPr>
        <w:t>门课程的课程标准</w:t>
      </w:r>
      <w:r>
        <w:rPr>
          <w:rFonts w:ascii="仿宋_GB2312" w:eastAsia="仿宋_GB2312" w:hAnsi="Calibri" w:cs="Times New Roman" w:hint="eastAsia"/>
          <w:szCs w:val="28"/>
        </w:rPr>
        <w:t>，开发“优考试”</w:t>
      </w:r>
      <w:r>
        <w:rPr>
          <w:rFonts w:ascii="仿宋_GB2312" w:eastAsia="仿宋_GB2312" w:hAnsi="Calibri" w:cs="Times New Roman"/>
          <w:szCs w:val="28"/>
        </w:rPr>
        <w:t>考试题库等。</w:t>
      </w:r>
    </w:p>
    <w:p w14:paraId="64B819E0" w14:textId="77777777" w:rsidR="005E344A" w:rsidRDefault="00000000">
      <w:pPr>
        <w:pStyle w:val="2"/>
        <w:ind w:firstLine="602"/>
        <w:rPr>
          <w:rFonts w:ascii="楷体_GB2312" w:eastAsia="楷体_GB2312"/>
          <w:sz w:val="30"/>
          <w:szCs w:val="30"/>
        </w:rPr>
      </w:pPr>
      <w:bookmarkStart w:id="23" w:name="_Toc138238491"/>
      <w:r>
        <w:rPr>
          <w:rFonts w:ascii="楷体_GB2312" w:eastAsia="楷体_GB2312" w:hint="eastAsia"/>
          <w:sz w:val="30"/>
          <w:szCs w:val="30"/>
        </w:rPr>
        <w:t>（四）教学方法</w:t>
      </w:r>
      <w:bookmarkEnd w:id="23"/>
    </w:p>
    <w:p w14:paraId="05C583F7" w14:textId="77777777" w:rsidR="005E344A" w:rsidRDefault="00000000">
      <w:pPr>
        <w:ind w:firstLine="562"/>
        <w:rPr>
          <w:rFonts w:ascii="仿宋_GB2312" w:eastAsia="仿宋_GB2312"/>
          <w:b/>
        </w:rPr>
      </w:pPr>
      <w:r>
        <w:rPr>
          <w:rFonts w:ascii="仿宋_GB2312" w:eastAsia="仿宋_GB2312" w:hint="eastAsia"/>
          <w:b/>
        </w:rPr>
        <w:t>1.公共基础课</w:t>
      </w:r>
    </w:p>
    <w:p w14:paraId="05644931"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公共基础课教学围绕以教师为主导，以学生为主体，以发展学生职业道德和职业发展为主线。教师严格执行教学计划，认真组织教学，贯彻落实国家教育部规定的教学大纲要求的主要教学内容和要求，认真做好备课工作。在传授知识的过程中应有机渗透爱国主义教育、辩证唯物主义教育、社会主义民主和法制教育等培养学生的劳动观念、良好的道德修养、行为习惯和良好的职业品德。在教学方法上提倡创新，合理利用现代信息化教学辅助工具，有效调动学生学习的积极性，不断培养学生的学习能力。</w:t>
      </w:r>
    </w:p>
    <w:p w14:paraId="73588196" w14:textId="77777777" w:rsidR="005E344A" w:rsidRDefault="00000000">
      <w:pPr>
        <w:ind w:firstLine="562"/>
        <w:rPr>
          <w:rFonts w:ascii="仿宋_GB2312" w:eastAsia="仿宋_GB2312"/>
          <w:b/>
        </w:rPr>
      </w:pPr>
      <w:r>
        <w:rPr>
          <w:rFonts w:ascii="仿宋_GB2312" w:eastAsia="仿宋_GB2312"/>
          <w:b/>
        </w:rPr>
        <w:t>2.专业技能课</w:t>
      </w:r>
    </w:p>
    <w:p w14:paraId="25705ED1"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采用以</w:t>
      </w:r>
      <w:r>
        <w:rPr>
          <w:rFonts w:ascii="仿宋_GB2312" w:eastAsia="仿宋_GB2312" w:hAnsi="Calibri" w:cs="Times New Roman"/>
          <w:szCs w:val="28"/>
        </w:rPr>
        <w:t>“</w:t>
      </w:r>
      <w:r>
        <w:rPr>
          <w:rFonts w:ascii="仿宋_GB2312" w:eastAsia="仿宋_GB2312" w:hAnsi="Calibri" w:cs="Times New Roman"/>
          <w:szCs w:val="28"/>
        </w:rPr>
        <w:t>能力本位</w:t>
      </w:r>
      <w:r>
        <w:rPr>
          <w:rFonts w:ascii="仿宋_GB2312" w:eastAsia="仿宋_GB2312" w:hAnsi="Calibri" w:cs="Times New Roman"/>
          <w:szCs w:val="28"/>
        </w:rPr>
        <w:t>”</w:t>
      </w:r>
      <w:r>
        <w:rPr>
          <w:rFonts w:ascii="仿宋_GB2312" w:eastAsia="仿宋_GB2312" w:hAnsi="Calibri" w:cs="Times New Roman"/>
          <w:szCs w:val="28"/>
        </w:rPr>
        <w:t>、以</w:t>
      </w:r>
      <w:r>
        <w:rPr>
          <w:rFonts w:ascii="仿宋_GB2312" w:eastAsia="仿宋_GB2312" w:hAnsi="Calibri" w:cs="Times New Roman"/>
          <w:szCs w:val="28"/>
        </w:rPr>
        <w:t>“</w:t>
      </w:r>
      <w:r>
        <w:rPr>
          <w:rFonts w:ascii="仿宋_GB2312" w:eastAsia="仿宋_GB2312" w:hAnsi="Calibri" w:cs="Times New Roman"/>
          <w:szCs w:val="28"/>
        </w:rPr>
        <w:t>任务为驱动</w:t>
      </w:r>
      <w:r>
        <w:rPr>
          <w:rFonts w:ascii="仿宋_GB2312" w:eastAsia="仿宋_GB2312" w:hAnsi="Calibri" w:cs="Times New Roman"/>
          <w:szCs w:val="28"/>
        </w:rPr>
        <w:t>”</w:t>
      </w:r>
      <w:r>
        <w:rPr>
          <w:rFonts w:ascii="仿宋_GB2312" w:eastAsia="仿宋_GB2312" w:hAnsi="Calibri" w:cs="Times New Roman"/>
          <w:szCs w:val="28"/>
        </w:rPr>
        <w:t>的项目教学模式，即：坚持以学生为中心，以能力为本位，以行业为导向，强调建筑工程施工专业的职业或岗位所需能力的学习和运用，以达到该职业的从业能力要求为教学目标。课程内容以职业能力分析为基础，重视培养其学习兴趣、学习主动性和团队协作能力等。</w:t>
      </w:r>
    </w:p>
    <w:p w14:paraId="62F22D33" w14:textId="77777777" w:rsidR="005E344A" w:rsidRPr="000C469D" w:rsidRDefault="00000000">
      <w:pPr>
        <w:pStyle w:val="2"/>
        <w:ind w:firstLine="602"/>
        <w:rPr>
          <w:rFonts w:ascii="楷体_GB2312" w:eastAsia="楷体_GB2312"/>
          <w:sz w:val="30"/>
          <w:szCs w:val="30"/>
        </w:rPr>
      </w:pPr>
      <w:bookmarkStart w:id="24" w:name="_Toc138238492"/>
      <w:r w:rsidRPr="000C469D">
        <w:rPr>
          <w:rFonts w:ascii="楷体_GB2312" w:eastAsia="楷体_GB2312" w:hint="eastAsia"/>
          <w:sz w:val="30"/>
          <w:szCs w:val="30"/>
        </w:rPr>
        <w:t>（五）学习评价</w:t>
      </w:r>
      <w:bookmarkEnd w:id="24"/>
    </w:p>
    <w:p w14:paraId="0B769920" w14:textId="0B129E31"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对学生的评价结合</w:t>
      </w:r>
      <w:r>
        <w:rPr>
          <w:rFonts w:ascii="仿宋_GB2312" w:eastAsia="仿宋_GB2312" w:hAnsi="Calibri" w:cs="Times New Roman"/>
          <w:szCs w:val="28"/>
        </w:rPr>
        <w:t>“</w:t>
      </w:r>
      <w:r>
        <w:rPr>
          <w:rFonts w:ascii="仿宋_GB2312" w:eastAsia="仿宋_GB2312" w:hAnsi="Calibri" w:cs="Times New Roman"/>
          <w:szCs w:val="28"/>
        </w:rPr>
        <w:t>4231学生学业</w:t>
      </w:r>
      <w:r>
        <w:rPr>
          <w:rFonts w:ascii="仿宋_GB2312" w:eastAsia="仿宋_GB2312" w:hAnsi="Calibri" w:cs="Times New Roman"/>
          <w:szCs w:val="28"/>
        </w:rPr>
        <w:t>”</w:t>
      </w:r>
      <w:r>
        <w:rPr>
          <w:rFonts w:ascii="仿宋_GB2312" w:eastAsia="仿宋_GB2312" w:hAnsi="Calibri" w:cs="Times New Roman"/>
          <w:szCs w:val="28"/>
        </w:rPr>
        <w:t>评价模式执行。学习评价体现评价主体、评价方式、评价过程的多元化，注意吸收学生家长、学生、教师、用人单位等评价主体的参与，校内、校外评价相结合，行业资格证考试、职业技能鉴定与学业考核相结合，学生评价、学生互评与教师评价结合，过程性评价与结果性评价结合。</w:t>
      </w:r>
    </w:p>
    <w:p w14:paraId="5FDD118D"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1.公共基础课学习评价方式笔试与过程考核相结合方式：过程考核60%+期末考核40%。过程考核主要考察学生的出勤率、学习态度、课堂发言、</w:t>
      </w:r>
      <w:r>
        <w:rPr>
          <w:rFonts w:ascii="仿宋_GB2312" w:eastAsia="仿宋_GB2312" w:hAnsi="Calibri" w:cs="Times New Roman"/>
          <w:szCs w:val="28"/>
        </w:rPr>
        <w:lastRenderedPageBreak/>
        <w:t>作业完成情况等方面，以及学生的自学能力，探索能力，动手能力和对知识的融会贯通能力。</w:t>
      </w:r>
    </w:p>
    <w:p w14:paraId="3EF73F84"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2.专业(技能)课评价方式专业(技能)课评价主要根据课程的特点，主要有以下两种评价方式：</w:t>
      </w:r>
    </w:p>
    <w:p w14:paraId="2E4C7702"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（1）笔试与过程考核相结合方式：过程考核 60%+期末考核40%。</w:t>
      </w:r>
    </w:p>
    <w:p w14:paraId="467E4937"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过程考核主要考察学生的出勤率、学习态度、课堂发言、作业完成情况等方面，期末考核形式为笔试。</w:t>
      </w:r>
    </w:p>
    <w:p w14:paraId="75CB9360"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（2）平时表现+任务完成情况+终结性考核相结合方式：平时表现30%+任务考核10%+终结性考核60%</w:t>
      </w:r>
    </w:p>
    <w:p w14:paraId="1DE1C642" w14:textId="77777777" w:rsidR="005E344A" w:rsidRDefault="00000000">
      <w:pPr>
        <w:pStyle w:val="2"/>
        <w:ind w:firstLine="602"/>
        <w:rPr>
          <w:rFonts w:ascii="楷体_GB2312" w:eastAsia="楷体_GB2312"/>
          <w:sz w:val="30"/>
          <w:szCs w:val="30"/>
        </w:rPr>
      </w:pPr>
      <w:bookmarkStart w:id="25" w:name="_Toc138238493"/>
      <w:r>
        <w:rPr>
          <w:rFonts w:ascii="楷体_GB2312" w:eastAsia="楷体_GB2312" w:hint="eastAsia"/>
          <w:sz w:val="30"/>
          <w:szCs w:val="30"/>
        </w:rPr>
        <w:t>（六）质量管理</w:t>
      </w:r>
      <w:bookmarkEnd w:id="25"/>
    </w:p>
    <w:p w14:paraId="797F9988" w14:textId="77777777" w:rsidR="005E344A" w:rsidRDefault="00000000">
      <w:pPr>
        <w:ind w:firstLine="562"/>
        <w:rPr>
          <w:rFonts w:ascii="仿宋_GB2312" w:eastAsia="仿宋_GB2312"/>
          <w:b/>
        </w:rPr>
      </w:pPr>
      <w:r>
        <w:rPr>
          <w:rFonts w:ascii="仿宋_GB2312" w:eastAsia="仿宋_GB2312"/>
          <w:b/>
        </w:rPr>
        <w:t>1.建立教学管理体系</w:t>
      </w:r>
    </w:p>
    <w:p w14:paraId="2F31E228" w14:textId="77777777" w:rsidR="005E344A" w:rsidRDefault="00000000">
      <w:pPr>
        <w:ind w:firstLine="562"/>
        <w:rPr>
          <w:rFonts w:ascii="仿宋_GB2312" w:eastAsia="仿宋_GB2312"/>
          <w:b/>
        </w:rPr>
      </w:pPr>
      <w:r>
        <w:rPr>
          <w:rFonts w:ascii="仿宋_GB2312" w:eastAsia="仿宋_GB2312"/>
          <w:b/>
        </w:rPr>
        <w:t>(1)教学管理体系</w:t>
      </w:r>
    </w:p>
    <w:p w14:paraId="27BDD3CD"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加强对教学过程的质量监控，改革教学评价的标准和方法，做好教师培养培训工作，积极开展科学研究，促进教师教学能力的提升，保证教学质量。教学管理严格执行学校的三级教学管理体系，由教研组在专业建设指导委员会指导下制定教学工作计划，教导处负责教学计划审定，对教学过程进行监督和评价。</w:t>
      </w:r>
    </w:p>
    <w:p w14:paraId="38732CF3"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（2）教学管理制度教学管理制度是保证人才培养方案顺利执行的基础，学校制定《教学督 导制度》《教师听评课制度》《学生评教制度》等制度对教学过程进行质量管理和评定。</w:t>
      </w:r>
    </w:p>
    <w:p w14:paraId="35903913"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（3）教学管理信息化充分利用OA平台进行课程管理、学籍管理、教务管理、网上评教等工作，及时收集、汇总和更新管理信息，使各部门之间能实时沟通和共享，进 而提高教学管理的效率和水平。</w:t>
      </w:r>
    </w:p>
    <w:p w14:paraId="78EA5CB9"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（4）教学常规管理加强教学常规的管理，使教师的备课、授课、批改作业、考试考核等各个环节更为科学、规范、有效。</w:t>
      </w:r>
    </w:p>
    <w:p w14:paraId="51F428B5" w14:textId="77777777" w:rsidR="005E344A" w:rsidRDefault="00000000">
      <w:pPr>
        <w:ind w:firstLine="562"/>
        <w:rPr>
          <w:rFonts w:ascii="仿宋_GB2312" w:eastAsia="仿宋_GB2312"/>
          <w:b/>
        </w:rPr>
      </w:pPr>
      <w:r>
        <w:rPr>
          <w:rFonts w:ascii="仿宋_GB2312" w:eastAsia="仿宋_GB2312" w:hint="eastAsia"/>
          <w:b/>
        </w:rPr>
        <w:t>2.开展校企合作</w:t>
      </w:r>
    </w:p>
    <w:p w14:paraId="1ECA7934"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成立由职教专家、行业企业专家、高职院校实践专家和学校骨干教师组成的专业群建设指导委员会，专家成员结合实际从不同角度分析专业发展</w:t>
      </w:r>
      <w:r>
        <w:rPr>
          <w:rFonts w:ascii="仿宋_GB2312" w:eastAsia="仿宋_GB2312" w:hAnsi="Calibri" w:cs="Times New Roman"/>
          <w:szCs w:val="28"/>
        </w:rPr>
        <w:lastRenderedPageBreak/>
        <w:t>现状，指导本专业开展人才培养模式与课程体系改革、师资队伍建设与资源建设等工作，为本专业建设出谋划策</w:t>
      </w:r>
    </w:p>
    <w:p w14:paraId="58988460" w14:textId="77777777" w:rsidR="005E344A" w:rsidRDefault="00000000">
      <w:pPr>
        <w:pStyle w:val="1"/>
        <w:ind w:firstLine="643"/>
        <w:rPr>
          <w:rFonts w:ascii="黑体" w:eastAsia="黑体" w:hAnsi="黑体"/>
          <w:sz w:val="32"/>
          <w:szCs w:val="32"/>
        </w:rPr>
      </w:pPr>
      <w:bookmarkStart w:id="26" w:name="_Toc138238494"/>
      <w:r>
        <w:rPr>
          <w:rFonts w:ascii="黑体" w:eastAsia="黑体" w:hAnsi="黑体" w:hint="eastAsia"/>
          <w:sz w:val="32"/>
          <w:szCs w:val="32"/>
        </w:rPr>
        <w:t>九、毕业要求</w:t>
      </w:r>
      <w:bookmarkEnd w:id="26"/>
    </w:p>
    <w:p w14:paraId="6E1B3176" w14:textId="77777777" w:rsidR="005E344A" w:rsidRDefault="00000000">
      <w:pPr>
        <w:ind w:firstLine="560"/>
        <w:rPr>
          <w:rFonts w:ascii="仿宋_GB2312" w:eastAsia="仿宋_GB2312" w:hAnsi="Calibri" w:cs="Times New Roman"/>
          <w:szCs w:val="28"/>
        </w:rPr>
      </w:pPr>
      <w:bookmarkStart w:id="27" w:name="_Toc103841777"/>
      <w:r>
        <w:rPr>
          <w:rFonts w:ascii="仿宋_GB2312" w:eastAsia="仿宋_GB2312" w:hAnsi="Calibri" w:cs="Times New Roman"/>
          <w:szCs w:val="28"/>
        </w:rPr>
        <w:t>本专业学生学满三年，且达到以下毕业标准准予毕业：</w:t>
      </w:r>
      <w:bookmarkEnd w:id="27"/>
    </w:p>
    <w:p w14:paraId="24456CDC" w14:textId="77777777" w:rsidR="005E344A" w:rsidRDefault="00000000">
      <w:pPr>
        <w:ind w:firstLine="560"/>
        <w:rPr>
          <w:rFonts w:ascii="仿宋_GB2312" w:eastAsia="仿宋_GB2312" w:hAnsi="Calibri" w:cs="Times New Roman"/>
          <w:szCs w:val="28"/>
        </w:rPr>
      </w:pPr>
      <w:bookmarkStart w:id="28" w:name="_Toc103841778"/>
      <w:r>
        <w:rPr>
          <w:rFonts w:ascii="仿宋_GB2312" w:eastAsia="仿宋_GB2312" w:hAnsi="Calibri" w:cs="Times New Roman" w:hint="eastAsia"/>
          <w:szCs w:val="28"/>
        </w:rPr>
        <w:t>1.</w:t>
      </w:r>
      <w:r>
        <w:rPr>
          <w:rFonts w:ascii="仿宋_GB2312" w:eastAsia="仿宋_GB2312" w:hAnsi="Calibri" w:cs="Times New Roman"/>
          <w:szCs w:val="28"/>
        </w:rPr>
        <w:t>必须具有重庆市中职学生三年完整学籍。</w:t>
      </w:r>
      <w:bookmarkEnd w:id="28"/>
    </w:p>
    <w:p w14:paraId="166E0A78" w14:textId="77777777" w:rsidR="005E344A" w:rsidRDefault="00000000">
      <w:pPr>
        <w:ind w:firstLine="560"/>
        <w:rPr>
          <w:rFonts w:ascii="仿宋_GB2312" w:eastAsia="仿宋_GB2312" w:hAnsi="Calibri" w:cs="Times New Roman"/>
          <w:szCs w:val="28"/>
        </w:rPr>
      </w:pPr>
      <w:bookmarkStart w:id="29" w:name="_Toc103841779"/>
      <w:r>
        <w:rPr>
          <w:rFonts w:ascii="仿宋_GB2312" w:eastAsia="仿宋_GB2312" w:hAnsi="Calibri" w:cs="Times New Roman" w:hint="eastAsia"/>
          <w:szCs w:val="28"/>
        </w:rPr>
        <w:t>2.</w:t>
      </w:r>
      <w:r>
        <w:rPr>
          <w:rFonts w:ascii="仿宋_GB2312" w:eastAsia="仿宋_GB2312" w:hAnsi="Calibri" w:cs="Times New Roman"/>
          <w:szCs w:val="28"/>
        </w:rPr>
        <w:t>学完教学计划规定的全部课程成绩合格并取得相应的专业技能等级证书或X证书。</w:t>
      </w:r>
      <w:bookmarkEnd w:id="29"/>
    </w:p>
    <w:p w14:paraId="16944934" w14:textId="77777777" w:rsidR="005E344A" w:rsidRDefault="00000000">
      <w:pPr>
        <w:ind w:firstLine="560"/>
        <w:rPr>
          <w:rFonts w:ascii="仿宋_GB2312" w:eastAsia="仿宋_GB2312" w:hAnsi="Calibri" w:cs="Times New Roman"/>
          <w:szCs w:val="28"/>
        </w:rPr>
      </w:pPr>
      <w:bookmarkStart w:id="30" w:name="_Toc103841780"/>
      <w:r>
        <w:rPr>
          <w:rFonts w:ascii="仿宋_GB2312" w:eastAsia="仿宋_GB2312" w:hAnsi="Calibri" w:cs="Times New Roman" w:hint="eastAsia"/>
          <w:szCs w:val="28"/>
        </w:rPr>
        <w:t>3.</w:t>
      </w:r>
      <w:r>
        <w:rPr>
          <w:rFonts w:ascii="仿宋_GB2312" w:eastAsia="仿宋_GB2312" w:hAnsi="Calibri" w:cs="Times New Roman"/>
          <w:szCs w:val="28"/>
        </w:rPr>
        <w:t>实习实训成绩必须合格。</w:t>
      </w:r>
      <w:bookmarkEnd w:id="30"/>
    </w:p>
    <w:p w14:paraId="51C91ECA" w14:textId="77777777" w:rsidR="005E344A" w:rsidRDefault="00000000">
      <w:pPr>
        <w:ind w:firstLine="560"/>
        <w:rPr>
          <w:rFonts w:ascii="仿宋_GB2312" w:eastAsia="仿宋_GB2312" w:hAnsi="Calibri" w:cs="Times New Roman"/>
          <w:szCs w:val="28"/>
        </w:rPr>
      </w:pPr>
      <w:bookmarkStart w:id="31" w:name="_Toc103841781"/>
      <w:r>
        <w:rPr>
          <w:rFonts w:ascii="仿宋_GB2312" w:eastAsia="仿宋_GB2312" w:hAnsi="Calibri" w:cs="Times New Roman" w:hint="eastAsia"/>
          <w:szCs w:val="28"/>
        </w:rPr>
        <w:t>4.</w:t>
      </w:r>
      <w:r>
        <w:rPr>
          <w:rFonts w:ascii="仿宋_GB2312" w:eastAsia="仿宋_GB2312" w:hAnsi="Calibri" w:cs="Times New Roman"/>
          <w:szCs w:val="28"/>
        </w:rPr>
        <w:t>道德品质评价必须合格。</w:t>
      </w:r>
      <w:bookmarkEnd w:id="31"/>
    </w:p>
    <w:p w14:paraId="75F1FBA9" w14:textId="3F679DB1" w:rsidR="005E344A" w:rsidRDefault="00000000" w:rsidP="00A0216C">
      <w:pPr>
        <w:ind w:firstLine="560"/>
        <w:rPr>
          <w:rFonts w:ascii="宋体" w:eastAsia="宋体" w:hAnsi="宋体" w:cs="Times New Roman"/>
          <w:b/>
          <w:sz w:val="24"/>
          <w:szCs w:val="24"/>
        </w:rPr>
      </w:pPr>
      <w:bookmarkStart w:id="32" w:name="_Toc103841782"/>
      <w:r>
        <w:rPr>
          <w:rFonts w:ascii="仿宋_GB2312" w:eastAsia="仿宋_GB2312" w:hAnsi="Calibri" w:cs="Times New Roman" w:hint="eastAsia"/>
          <w:szCs w:val="28"/>
        </w:rPr>
        <w:t>5.</w:t>
      </w:r>
      <w:r>
        <w:rPr>
          <w:rFonts w:ascii="仿宋_GB2312" w:eastAsia="仿宋_GB2312" w:hAnsi="Calibri" w:cs="Times New Roman"/>
          <w:szCs w:val="28"/>
        </w:rPr>
        <w:t>没有受到学校警告以上处分或处分已经撤销</w:t>
      </w:r>
      <w:bookmarkEnd w:id="32"/>
    </w:p>
    <w:p w14:paraId="5D0A8286" w14:textId="3CF443F4" w:rsidR="005E344A" w:rsidRPr="00A0216C" w:rsidRDefault="00000000" w:rsidP="00A0216C">
      <w:pPr>
        <w:pStyle w:val="1"/>
        <w:ind w:firstLineChars="0" w:firstLine="0"/>
      </w:pPr>
      <w:bookmarkStart w:id="33" w:name="_Toc138238495"/>
      <w:r w:rsidRPr="00A0216C">
        <w:rPr>
          <w:rFonts w:ascii="黑体" w:eastAsia="黑体" w:hAnsi="黑体" w:hint="eastAsia"/>
          <w:color w:val="000000" w:themeColor="text1"/>
          <w:sz w:val="32"/>
          <w:szCs w:val="32"/>
        </w:rPr>
        <w:t>十、附录</w:t>
      </w:r>
      <w:bookmarkEnd w:id="33"/>
    </w:p>
    <w:p w14:paraId="773E48BC" w14:textId="01DFCA07" w:rsidR="005E344A" w:rsidRPr="00A0216C" w:rsidRDefault="00000000">
      <w:pPr>
        <w:spacing w:line="240" w:lineRule="auto"/>
        <w:ind w:firstLineChars="0" w:firstLine="0"/>
        <w:rPr>
          <w:rFonts w:ascii="宋体" w:eastAsia="宋体" w:hAnsi="宋体" w:cs="Times New Roman"/>
          <w:b/>
          <w:color w:val="000000" w:themeColor="text1"/>
          <w:sz w:val="24"/>
          <w:szCs w:val="24"/>
        </w:rPr>
      </w:pPr>
      <w:r w:rsidRPr="00A0216C">
        <w:rPr>
          <w:rFonts w:ascii="宋体" w:eastAsia="宋体" w:hAnsi="宋体" w:cs="Times New Roman" w:hint="eastAsia"/>
          <w:b/>
          <w:color w:val="000000" w:themeColor="text1"/>
          <w:sz w:val="24"/>
          <w:szCs w:val="24"/>
        </w:rPr>
        <w:t>附件</w:t>
      </w:r>
      <w:r w:rsidR="002056A2">
        <w:rPr>
          <w:rFonts w:ascii="宋体" w:eastAsia="宋体" w:hAnsi="宋体" w:cs="Times New Roman"/>
          <w:b/>
          <w:color w:val="000000" w:themeColor="text1"/>
          <w:sz w:val="24"/>
          <w:szCs w:val="24"/>
        </w:rPr>
        <w:t>1</w:t>
      </w:r>
    </w:p>
    <w:p w14:paraId="2B795061" w14:textId="01560E9E" w:rsidR="005E344A" w:rsidRPr="00A0216C" w:rsidRDefault="00000000">
      <w:pPr>
        <w:autoSpaceDE w:val="0"/>
        <w:spacing w:line="360" w:lineRule="auto"/>
        <w:ind w:firstLineChars="0" w:firstLine="0"/>
        <w:jc w:val="center"/>
        <w:rPr>
          <w:rFonts w:ascii="方正小标宋_GBK" w:eastAsia="方正小标宋_GBK" w:hAnsi="Calibri" w:cs="Times New Roman"/>
          <w:b/>
          <w:bCs/>
          <w:color w:val="000000" w:themeColor="text1"/>
          <w:sz w:val="44"/>
          <w:szCs w:val="44"/>
        </w:rPr>
      </w:pPr>
      <w:r w:rsidRPr="00A0216C">
        <w:rPr>
          <w:rFonts w:ascii="方正小标宋_GBK" w:eastAsia="方正小标宋_GBK" w:hAnsi="宋体" w:cs="黑体" w:hint="eastAsia"/>
          <w:b/>
          <w:bCs/>
          <w:color w:val="000000" w:themeColor="text1"/>
          <w:sz w:val="32"/>
          <w:szCs w:val="32"/>
          <w:lang w:bidi="ar"/>
        </w:rPr>
        <w:t>专业人才培养方案审批表</w:t>
      </w:r>
    </w:p>
    <w:tbl>
      <w:tblPr>
        <w:tblStyle w:val="ae"/>
        <w:tblW w:w="8618" w:type="dxa"/>
        <w:jc w:val="center"/>
        <w:tblLook w:val="04A0" w:firstRow="1" w:lastRow="0" w:firstColumn="1" w:lastColumn="0" w:noHBand="0" w:noVBand="1"/>
      </w:tblPr>
      <w:tblGrid>
        <w:gridCol w:w="1612"/>
        <w:gridCol w:w="2441"/>
        <w:gridCol w:w="2234"/>
        <w:gridCol w:w="2331"/>
      </w:tblGrid>
      <w:tr w:rsidR="002056A2" w:rsidRPr="00A0216C" w14:paraId="17C4CFA7" w14:textId="77777777" w:rsidTr="00A0216C">
        <w:trPr>
          <w:trHeight w:val="93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80D6B48" w14:textId="77777777" w:rsidR="005E344A" w:rsidRPr="00A0216C" w:rsidRDefault="00000000">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专业名称</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65D9A563" w14:textId="0859CEEA" w:rsidR="005E344A" w:rsidRPr="00A0216C" w:rsidRDefault="002056A2">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rPr>
              <w:t>建筑工程施工专业</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69AAA6F2" w14:textId="77777777" w:rsidR="005E344A" w:rsidRPr="00A0216C" w:rsidRDefault="00000000">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专业代码</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14:paraId="52D385E7" w14:textId="55F51256" w:rsidR="005E344A" w:rsidRPr="00A0216C" w:rsidRDefault="002056A2">
            <w:pPr>
              <w:autoSpaceDE w:val="0"/>
              <w:spacing w:line="360" w:lineRule="auto"/>
              <w:ind w:firstLineChars="0" w:firstLine="0"/>
              <w:jc w:val="center"/>
              <w:rPr>
                <w:rFonts w:ascii="仿宋_GB2312" w:eastAsia="仿宋_GB2312" w:hAnsi="宋体" w:cs="宋体"/>
                <w:b/>
                <w:bCs/>
                <w:color w:val="000000" w:themeColor="text1"/>
                <w:sz w:val="24"/>
                <w:szCs w:val="24"/>
              </w:rPr>
            </w:pPr>
            <w:r w:rsidRPr="00A0216C">
              <w:rPr>
                <w:rFonts w:ascii="仿宋_GB2312" w:eastAsia="仿宋_GB2312" w:hAnsi="宋体" w:cs="宋体" w:hint="eastAsia"/>
                <w:b/>
                <w:bCs/>
                <w:color w:val="000000" w:themeColor="text1"/>
                <w:sz w:val="24"/>
                <w:szCs w:val="24"/>
              </w:rPr>
              <w:t>640301</w:t>
            </w:r>
          </w:p>
        </w:tc>
      </w:tr>
      <w:tr w:rsidR="002056A2" w:rsidRPr="00A0216C" w14:paraId="0ADD9DC3" w14:textId="77777777" w:rsidTr="00A0216C">
        <w:trPr>
          <w:trHeight w:val="992"/>
          <w:jc w:val="center"/>
        </w:trPr>
        <w:tc>
          <w:tcPr>
            <w:tcW w:w="1612" w:type="dxa"/>
            <w:vMerge w:val="restart"/>
            <w:tcBorders>
              <w:top w:val="nil"/>
              <w:left w:val="single" w:sz="4" w:space="0" w:color="auto"/>
              <w:bottom w:val="single" w:sz="4" w:space="0" w:color="auto"/>
              <w:right w:val="single" w:sz="4" w:space="0" w:color="auto"/>
            </w:tcBorders>
            <w:shd w:val="clear" w:color="auto" w:fill="auto"/>
            <w:vAlign w:val="center"/>
          </w:tcPr>
          <w:p w14:paraId="745F003F" w14:textId="77777777" w:rsidR="005E344A" w:rsidRPr="00A0216C" w:rsidRDefault="00000000">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培养方案主要数据</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7B997522" w14:textId="77777777" w:rsidR="005E344A" w:rsidRPr="00A0216C" w:rsidRDefault="00000000">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使用年级</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492F8A1E" w14:textId="77777777" w:rsidR="005E344A" w:rsidRPr="00A0216C" w:rsidRDefault="00000000">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课程总学时</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14:paraId="3FD288F9" w14:textId="77777777" w:rsidR="005E344A" w:rsidRPr="00A0216C" w:rsidRDefault="00000000">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实践学时占比</w:t>
            </w:r>
          </w:p>
        </w:tc>
      </w:tr>
      <w:tr w:rsidR="002056A2" w:rsidRPr="00A0216C" w14:paraId="0141E5B5" w14:textId="77777777" w:rsidTr="00A0216C">
        <w:trPr>
          <w:trHeight w:val="939"/>
          <w:jc w:val="center"/>
        </w:trPr>
        <w:tc>
          <w:tcPr>
            <w:tcW w:w="1612" w:type="dxa"/>
            <w:vMerge/>
            <w:tcBorders>
              <w:top w:val="nil"/>
              <w:left w:val="single" w:sz="4" w:space="0" w:color="auto"/>
              <w:bottom w:val="single" w:sz="4" w:space="0" w:color="auto"/>
              <w:right w:val="single" w:sz="4" w:space="0" w:color="auto"/>
            </w:tcBorders>
            <w:shd w:val="clear" w:color="auto" w:fill="auto"/>
            <w:vAlign w:val="center"/>
          </w:tcPr>
          <w:p w14:paraId="72FA0B7E" w14:textId="77777777" w:rsidR="005E344A" w:rsidRPr="00A0216C" w:rsidRDefault="005E344A">
            <w:pPr>
              <w:spacing w:line="240" w:lineRule="auto"/>
              <w:ind w:firstLineChars="0" w:firstLine="0"/>
              <w:rPr>
                <w:rFonts w:ascii="仿宋_GB2312" w:eastAsia="仿宋_GB2312" w:hAnsi="Times New Roman" w:cs="Times New Roman"/>
                <w:color w:val="000000" w:themeColor="text1"/>
                <w:sz w:val="24"/>
                <w:szCs w:val="24"/>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7D97CFD0" w14:textId="0C0D78FB" w:rsidR="005E344A" w:rsidRPr="00A0216C" w:rsidRDefault="002056A2">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rPr>
              <w:t>21、22、23级</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440C6642" w14:textId="7FD9190D" w:rsidR="005E344A" w:rsidRPr="00A0216C" w:rsidRDefault="002056A2">
            <w:pPr>
              <w:autoSpaceDE w:val="0"/>
              <w:spacing w:line="360" w:lineRule="auto"/>
              <w:ind w:firstLineChars="0" w:firstLine="0"/>
              <w:jc w:val="center"/>
              <w:rPr>
                <w:rFonts w:ascii="仿宋_GB2312" w:eastAsia="仿宋_GB2312" w:hAnsi="楷体" w:cs="楷体"/>
                <w:b/>
                <w:bCs/>
                <w:color w:val="000000" w:themeColor="text1"/>
                <w:sz w:val="24"/>
                <w:szCs w:val="24"/>
              </w:rPr>
            </w:pPr>
            <w:r>
              <w:rPr>
                <w:rFonts w:ascii="仿宋_GB2312" w:eastAsia="仿宋_GB2312" w:hAnsi="楷体" w:cs="楷体" w:hint="eastAsia"/>
                <w:b/>
                <w:bCs/>
                <w:color w:val="000000" w:themeColor="text1"/>
                <w:sz w:val="24"/>
                <w:szCs w:val="24"/>
              </w:rPr>
              <w:t>3</w:t>
            </w:r>
            <w:r w:rsidR="009C7236">
              <w:rPr>
                <w:rFonts w:ascii="仿宋_GB2312" w:eastAsia="仿宋_GB2312" w:hAnsi="楷体" w:cs="楷体"/>
                <w:b/>
                <w:bCs/>
                <w:color w:val="000000" w:themeColor="text1"/>
                <w:sz w:val="24"/>
                <w:szCs w:val="24"/>
              </w:rPr>
              <w:t>474</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14:paraId="2ABBCA05" w14:textId="661DEA5A" w:rsidR="005E344A" w:rsidRPr="00A0216C" w:rsidRDefault="002056A2">
            <w:pPr>
              <w:autoSpaceDE w:val="0"/>
              <w:spacing w:line="360" w:lineRule="auto"/>
              <w:ind w:firstLineChars="0" w:firstLine="0"/>
              <w:jc w:val="center"/>
              <w:rPr>
                <w:rFonts w:ascii="仿宋_GB2312" w:eastAsia="仿宋_GB2312" w:hAnsi="楷体" w:cs="楷体"/>
                <w:b/>
                <w:bCs/>
                <w:color w:val="000000" w:themeColor="text1"/>
                <w:sz w:val="24"/>
                <w:szCs w:val="24"/>
              </w:rPr>
            </w:pPr>
            <w:r>
              <w:rPr>
                <w:rFonts w:ascii="仿宋_GB2312" w:eastAsia="仿宋_GB2312" w:hAnsi="楷体" w:cs="楷体" w:hint="eastAsia"/>
                <w:b/>
                <w:bCs/>
                <w:color w:val="000000" w:themeColor="text1"/>
                <w:sz w:val="24"/>
                <w:szCs w:val="24"/>
              </w:rPr>
              <w:t>5</w:t>
            </w:r>
            <w:r>
              <w:rPr>
                <w:rFonts w:ascii="仿宋_GB2312" w:eastAsia="仿宋_GB2312" w:hAnsi="楷体" w:cs="楷体"/>
                <w:b/>
                <w:bCs/>
                <w:color w:val="000000" w:themeColor="text1"/>
                <w:sz w:val="24"/>
                <w:szCs w:val="24"/>
              </w:rPr>
              <w:t>40</w:t>
            </w:r>
          </w:p>
        </w:tc>
      </w:tr>
      <w:tr w:rsidR="002056A2" w:rsidRPr="00A0216C" w14:paraId="1FE3FD4B" w14:textId="77777777" w:rsidTr="00A0216C">
        <w:trPr>
          <w:trHeight w:val="3278"/>
          <w:jc w:val="center"/>
        </w:trPr>
        <w:tc>
          <w:tcPr>
            <w:tcW w:w="8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15F398" w14:textId="5D7B6CFC" w:rsidR="005E344A" w:rsidRPr="00A0216C" w:rsidRDefault="002056A2">
            <w:pPr>
              <w:autoSpaceDE w:val="0"/>
              <w:spacing w:line="360" w:lineRule="auto"/>
              <w:ind w:firstLineChars="0" w:firstLine="0"/>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专业组意见：</w:t>
            </w:r>
          </w:p>
          <w:p w14:paraId="5D2EF9D1" w14:textId="77777777" w:rsidR="005E344A" w:rsidRPr="00A0216C" w:rsidRDefault="005E344A">
            <w:pPr>
              <w:autoSpaceDE w:val="0"/>
              <w:spacing w:line="360" w:lineRule="auto"/>
              <w:ind w:firstLineChars="0" w:firstLine="0"/>
              <w:jc w:val="center"/>
              <w:rPr>
                <w:rFonts w:ascii="仿宋_GB2312" w:eastAsia="仿宋_GB2312" w:hAnsi="楷体" w:cs="楷体"/>
                <w:b/>
                <w:bCs/>
                <w:color w:val="000000" w:themeColor="text1"/>
                <w:sz w:val="24"/>
                <w:szCs w:val="24"/>
              </w:rPr>
            </w:pPr>
          </w:p>
          <w:p w14:paraId="2814A7F4" w14:textId="6310E91D" w:rsidR="005E344A" w:rsidRPr="00A0216C" w:rsidRDefault="00000000" w:rsidP="00A0216C">
            <w:pPr>
              <w:autoSpaceDE w:val="0"/>
              <w:spacing w:line="360" w:lineRule="auto"/>
              <w:ind w:firstLineChars="2500" w:firstLine="6023"/>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签字（章）</w:t>
            </w:r>
          </w:p>
          <w:p w14:paraId="3B7C054C" w14:textId="77777777" w:rsidR="005E344A" w:rsidRPr="00A0216C" w:rsidRDefault="00000000">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 xml:space="preserve">                                        年    月    日</w:t>
            </w:r>
          </w:p>
        </w:tc>
      </w:tr>
      <w:tr w:rsidR="002056A2" w:rsidRPr="00A0216C" w14:paraId="210ABDD9" w14:textId="77777777" w:rsidTr="00A0216C">
        <w:trPr>
          <w:trHeight w:val="3253"/>
          <w:jc w:val="center"/>
        </w:trPr>
        <w:tc>
          <w:tcPr>
            <w:tcW w:w="8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78E112" w14:textId="77777777" w:rsidR="005E344A" w:rsidRPr="00A0216C" w:rsidRDefault="00000000">
            <w:pPr>
              <w:autoSpaceDE w:val="0"/>
              <w:spacing w:line="360" w:lineRule="auto"/>
              <w:ind w:firstLineChars="0" w:firstLine="0"/>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lastRenderedPageBreak/>
              <w:t>教务处意见：</w:t>
            </w:r>
          </w:p>
          <w:p w14:paraId="205F1335" w14:textId="77777777" w:rsidR="005E344A" w:rsidRPr="00A0216C" w:rsidRDefault="005E344A">
            <w:pPr>
              <w:autoSpaceDE w:val="0"/>
              <w:spacing w:line="360" w:lineRule="auto"/>
              <w:ind w:firstLineChars="0" w:firstLine="0"/>
              <w:jc w:val="center"/>
              <w:rPr>
                <w:rFonts w:ascii="仿宋_GB2312" w:eastAsia="仿宋_GB2312" w:hAnsi="楷体" w:cs="楷体"/>
                <w:b/>
                <w:bCs/>
                <w:color w:val="000000" w:themeColor="text1"/>
                <w:sz w:val="24"/>
                <w:szCs w:val="24"/>
              </w:rPr>
            </w:pPr>
          </w:p>
          <w:p w14:paraId="7A709D69" w14:textId="6050714C" w:rsidR="005E344A" w:rsidRPr="00A0216C" w:rsidRDefault="00000000">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 xml:space="preserve">          </w:t>
            </w:r>
            <w:r w:rsidR="002056A2">
              <w:rPr>
                <w:rFonts w:ascii="仿宋_GB2312" w:eastAsia="仿宋_GB2312" w:hAnsi="楷体" w:cs="楷体"/>
                <w:b/>
                <w:bCs/>
                <w:color w:val="000000" w:themeColor="text1"/>
                <w:sz w:val="24"/>
                <w:szCs w:val="24"/>
                <w:lang w:bidi="ar"/>
              </w:rPr>
              <w:t xml:space="preserve">   </w:t>
            </w:r>
            <w:r w:rsidRPr="00A0216C">
              <w:rPr>
                <w:rFonts w:ascii="仿宋_GB2312" w:eastAsia="仿宋_GB2312" w:hAnsi="楷体" w:cs="楷体" w:hint="eastAsia"/>
                <w:b/>
                <w:bCs/>
                <w:color w:val="000000" w:themeColor="text1"/>
                <w:sz w:val="24"/>
                <w:szCs w:val="24"/>
                <w:lang w:bidi="ar"/>
              </w:rPr>
              <w:t xml:space="preserve">    </w:t>
            </w:r>
            <w:r w:rsidR="002056A2">
              <w:rPr>
                <w:rFonts w:ascii="仿宋_GB2312" w:eastAsia="仿宋_GB2312" w:hAnsi="楷体" w:cs="楷体"/>
                <w:b/>
                <w:bCs/>
                <w:color w:val="000000" w:themeColor="text1"/>
                <w:sz w:val="24"/>
                <w:szCs w:val="24"/>
                <w:lang w:bidi="ar"/>
              </w:rPr>
              <w:t xml:space="preserve">                     </w:t>
            </w:r>
            <w:r w:rsidRPr="00A0216C">
              <w:rPr>
                <w:rFonts w:ascii="仿宋_GB2312" w:eastAsia="仿宋_GB2312" w:hAnsi="楷体" w:cs="楷体" w:hint="eastAsia"/>
                <w:b/>
                <w:bCs/>
                <w:color w:val="000000" w:themeColor="text1"/>
                <w:sz w:val="24"/>
                <w:szCs w:val="24"/>
                <w:lang w:bidi="ar"/>
              </w:rPr>
              <w:t>签字（章）</w:t>
            </w:r>
          </w:p>
          <w:p w14:paraId="1FC9F00C" w14:textId="77777777" w:rsidR="005E344A" w:rsidRPr="00A0216C" w:rsidRDefault="00000000">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 xml:space="preserve">                                        年    月    日</w:t>
            </w:r>
          </w:p>
        </w:tc>
      </w:tr>
      <w:tr w:rsidR="002056A2" w:rsidRPr="00A0216C" w14:paraId="0988C5A1" w14:textId="77777777" w:rsidTr="00A0216C">
        <w:trPr>
          <w:trHeight w:val="3094"/>
          <w:jc w:val="center"/>
        </w:trPr>
        <w:tc>
          <w:tcPr>
            <w:tcW w:w="8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21FE3B" w14:textId="1B9072D7" w:rsidR="005E344A" w:rsidRPr="00A0216C" w:rsidRDefault="00000000">
            <w:pPr>
              <w:autoSpaceDE w:val="0"/>
              <w:spacing w:line="360" w:lineRule="auto"/>
              <w:ind w:firstLineChars="0" w:firstLine="0"/>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校党</w:t>
            </w:r>
            <w:r w:rsidR="002056A2" w:rsidRPr="00A0216C">
              <w:rPr>
                <w:rFonts w:ascii="仿宋_GB2312" w:eastAsia="仿宋_GB2312" w:hAnsi="楷体" w:cs="楷体" w:hint="eastAsia"/>
                <w:b/>
                <w:bCs/>
                <w:color w:val="000000" w:themeColor="text1"/>
                <w:sz w:val="24"/>
                <w:szCs w:val="24"/>
                <w:lang w:bidi="ar"/>
              </w:rPr>
              <w:t>支部</w:t>
            </w:r>
            <w:r w:rsidRPr="00A0216C">
              <w:rPr>
                <w:rFonts w:ascii="仿宋_GB2312" w:eastAsia="仿宋_GB2312" w:hAnsi="楷体" w:cs="楷体" w:hint="eastAsia"/>
                <w:b/>
                <w:bCs/>
                <w:color w:val="000000" w:themeColor="text1"/>
                <w:sz w:val="24"/>
                <w:szCs w:val="24"/>
                <w:lang w:bidi="ar"/>
              </w:rPr>
              <w:t>意见：</w:t>
            </w:r>
          </w:p>
          <w:p w14:paraId="1722F374" w14:textId="77777777" w:rsidR="005E344A" w:rsidRPr="00A0216C" w:rsidRDefault="005E344A">
            <w:pPr>
              <w:autoSpaceDE w:val="0"/>
              <w:spacing w:line="360" w:lineRule="auto"/>
              <w:ind w:firstLineChars="0" w:firstLine="0"/>
              <w:jc w:val="center"/>
              <w:rPr>
                <w:rFonts w:ascii="仿宋_GB2312" w:eastAsia="仿宋_GB2312" w:hAnsi="楷体" w:cs="楷体"/>
                <w:b/>
                <w:bCs/>
                <w:color w:val="000000" w:themeColor="text1"/>
                <w:sz w:val="24"/>
                <w:szCs w:val="24"/>
              </w:rPr>
            </w:pPr>
          </w:p>
          <w:p w14:paraId="32E270B3" w14:textId="20E2C42B" w:rsidR="005E344A" w:rsidRPr="00A0216C" w:rsidRDefault="00000000">
            <w:pPr>
              <w:autoSpaceDE w:val="0"/>
              <w:spacing w:line="360" w:lineRule="auto"/>
              <w:ind w:firstLineChars="0" w:firstLine="0"/>
              <w:jc w:val="center"/>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 xml:space="preserve">           </w:t>
            </w:r>
            <w:r w:rsidR="002056A2">
              <w:rPr>
                <w:rFonts w:ascii="仿宋_GB2312" w:eastAsia="仿宋_GB2312" w:hAnsi="楷体" w:cs="楷体"/>
                <w:b/>
                <w:bCs/>
                <w:color w:val="000000" w:themeColor="text1"/>
                <w:sz w:val="24"/>
                <w:szCs w:val="24"/>
                <w:lang w:bidi="ar"/>
              </w:rPr>
              <w:t xml:space="preserve">                            </w:t>
            </w:r>
            <w:r w:rsidRPr="00A0216C">
              <w:rPr>
                <w:rFonts w:ascii="仿宋_GB2312" w:eastAsia="仿宋_GB2312" w:hAnsi="楷体" w:cs="楷体" w:hint="eastAsia"/>
                <w:b/>
                <w:bCs/>
                <w:color w:val="000000" w:themeColor="text1"/>
                <w:sz w:val="24"/>
                <w:szCs w:val="24"/>
                <w:lang w:bidi="ar"/>
              </w:rPr>
              <w:t xml:space="preserve">   签字（章）</w:t>
            </w:r>
          </w:p>
          <w:p w14:paraId="340A4869" w14:textId="2A1DC3B7" w:rsidR="005E344A" w:rsidRPr="00A0216C" w:rsidRDefault="00000000">
            <w:pPr>
              <w:autoSpaceDE w:val="0"/>
              <w:spacing w:line="360" w:lineRule="auto"/>
              <w:ind w:firstLineChars="0" w:firstLine="0"/>
              <w:rPr>
                <w:rFonts w:ascii="仿宋_GB2312" w:eastAsia="仿宋_GB2312" w:hAnsi="楷体" w:cs="楷体"/>
                <w:b/>
                <w:bCs/>
                <w:color w:val="000000" w:themeColor="text1"/>
                <w:sz w:val="24"/>
                <w:szCs w:val="24"/>
              </w:rPr>
            </w:pPr>
            <w:r w:rsidRPr="00A0216C">
              <w:rPr>
                <w:rFonts w:ascii="仿宋_GB2312" w:eastAsia="仿宋_GB2312" w:hAnsi="楷体" w:cs="楷体" w:hint="eastAsia"/>
                <w:b/>
                <w:bCs/>
                <w:color w:val="000000" w:themeColor="text1"/>
                <w:sz w:val="24"/>
                <w:szCs w:val="24"/>
                <w:lang w:bidi="ar"/>
              </w:rPr>
              <w:t xml:space="preserve">                                        </w:t>
            </w:r>
            <w:r w:rsidR="002056A2">
              <w:rPr>
                <w:rFonts w:ascii="仿宋_GB2312" w:eastAsia="仿宋_GB2312" w:hAnsi="楷体" w:cs="楷体"/>
                <w:b/>
                <w:bCs/>
                <w:color w:val="000000" w:themeColor="text1"/>
                <w:sz w:val="24"/>
                <w:szCs w:val="24"/>
                <w:lang w:bidi="ar"/>
              </w:rPr>
              <w:t xml:space="preserve">        </w:t>
            </w:r>
            <w:r w:rsidRPr="00A0216C">
              <w:rPr>
                <w:rFonts w:ascii="仿宋_GB2312" w:eastAsia="仿宋_GB2312" w:hAnsi="楷体" w:cs="楷体" w:hint="eastAsia"/>
                <w:b/>
                <w:bCs/>
                <w:color w:val="000000" w:themeColor="text1"/>
                <w:sz w:val="24"/>
                <w:szCs w:val="24"/>
                <w:lang w:bidi="ar"/>
              </w:rPr>
              <w:t xml:space="preserve"> 年    月    日                                                         </w:t>
            </w:r>
          </w:p>
        </w:tc>
      </w:tr>
    </w:tbl>
    <w:p w14:paraId="5F127107" w14:textId="77777777" w:rsidR="005E344A" w:rsidRDefault="005E344A">
      <w:pPr>
        <w:spacing w:line="240" w:lineRule="auto"/>
        <w:ind w:firstLineChars="0" w:firstLine="0"/>
        <w:rPr>
          <w:rFonts w:ascii="宋体" w:eastAsia="宋体" w:hAnsi="宋体" w:cs="Times New Roman"/>
          <w:b/>
          <w:sz w:val="24"/>
          <w:szCs w:val="24"/>
        </w:rPr>
      </w:pPr>
    </w:p>
    <w:p w14:paraId="17076D3D" w14:textId="77777777" w:rsidR="005E344A" w:rsidRDefault="00000000">
      <w:pPr>
        <w:pStyle w:val="1"/>
        <w:ind w:firstLine="643"/>
        <w:rPr>
          <w:rFonts w:ascii="黑体" w:eastAsia="黑体" w:hAnsi="黑体"/>
          <w:sz w:val="32"/>
          <w:szCs w:val="32"/>
        </w:rPr>
      </w:pPr>
      <w:bookmarkStart w:id="34" w:name="_Toc138238496"/>
      <w:r>
        <w:rPr>
          <w:rFonts w:ascii="黑体" w:eastAsia="黑体" w:hAnsi="黑体" w:hint="eastAsia"/>
          <w:sz w:val="32"/>
          <w:szCs w:val="32"/>
        </w:rPr>
        <w:t>十一、其他</w:t>
      </w:r>
      <w:bookmarkEnd w:id="34"/>
    </w:p>
    <w:p w14:paraId="12F66F4A" w14:textId="77777777" w:rsidR="005E344A" w:rsidRDefault="00000000">
      <w:pPr>
        <w:pStyle w:val="2"/>
        <w:ind w:firstLine="602"/>
        <w:rPr>
          <w:rFonts w:ascii="楷体_GB2312" w:eastAsia="楷体_GB2312"/>
          <w:sz w:val="30"/>
          <w:szCs w:val="30"/>
        </w:rPr>
      </w:pPr>
      <w:bookmarkStart w:id="35" w:name="_Toc138238497"/>
      <w:r>
        <w:rPr>
          <w:rFonts w:ascii="楷体_GB2312" w:eastAsia="楷体_GB2312" w:hint="eastAsia"/>
          <w:sz w:val="30"/>
          <w:szCs w:val="30"/>
        </w:rPr>
        <w:t>（一）</w:t>
      </w:r>
      <w:r>
        <w:rPr>
          <w:rFonts w:ascii="楷体_GB2312" w:eastAsia="楷体_GB2312"/>
          <w:sz w:val="30"/>
          <w:szCs w:val="30"/>
        </w:rPr>
        <w:t>编写依据</w:t>
      </w:r>
      <w:bookmarkEnd w:id="35"/>
    </w:p>
    <w:p w14:paraId="13183138"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1.教育部办公厅《关于制订中等职业学校专业教学标准的 意见》（教职成厅[2012]5 号）。</w:t>
      </w:r>
    </w:p>
    <w:p w14:paraId="2224E1D3"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2.教育部《关于职业院校专业人才培养方案制订与实施工作的指导意见》 （教职成〔2019〕13 号）。</w:t>
      </w:r>
    </w:p>
    <w:p w14:paraId="7BF82321"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3.教育部《中等职业学校公共基础课程方案》（教职成厅[2019]6号）。</w:t>
      </w:r>
    </w:p>
    <w:p w14:paraId="7968B420"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4.教育部发布的中等职业学校公共基础课课程标准。</w:t>
      </w:r>
    </w:p>
    <w:p w14:paraId="40D33BAB"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5.教育部颁布的中等职业学校建筑工程施工专业教学标准。</w:t>
      </w:r>
    </w:p>
    <w:p w14:paraId="02A4D555"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6.建筑工程施工专业行业企业人才需求调研报告。</w:t>
      </w:r>
    </w:p>
    <w:p w14:paraId="0898D8ED"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7. 建筑工程施工专业调研报告。</w:t>
      </w:r>
    </w:p>
    <w:p w14:paraId="6AC6B4AB"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8.建筑工程施工专业典型工作任务与职业能力分析报告</w:t>
      </w:r>
    </w:p>
    <w:p w14:paraId="640DFA46" w14:textId="77777777" w:rsidR="005E344A" w:rsidRDefault="00000000">
      <w:pPr>
        <w:pStyle w:val="2"/>
        <w:ind w:firstLine="602"/>
        <w:rPr>
          <w:rFonts w:ascii="楷体_GB2312" w:eastAsia="楷体_GB2312"/>
          <w:sz w:val="30"/>
          <w:szCs w:val="30"/>
        </w:rPr>
      </w:pPr>
      <w:bookmarkStart w:id="36" w:name="_Toc138238498"/>
      <w:r>
        <w:rPr>
          <w:rFonts w:ascii="楷体_GB2312" w:eastAsia="楷体_GB2312" w:hint="eastAsia"/>
          <w:sz w:val="30"/>
          <w:szCs w:val="30"/>
        </w:rPr>
        <w:t>（二）</w:t>
      </w:r>
      <w:r>
        <w:rPr>
          <w:rFonts w:ascii="楷体_GB2312" w:eastAsia="楷体_GB2312"/>
          <w:sz w:val="30"/>
          <w:szCs w:val="30"/>
        </w:rPr>
        <w:t>运用范围</w:t>
      </w:r>
      <w:bookmarkEnd w:id="36"/>
    </w:p>
    <w:p w14:paraId="07472B38" w14:textId="3BE78C49" w:rsidR="005E344A" w:rsidRDefault="00000000">
      <w:pPr>
        <w:ind w:firstLine="560"/>
        <w:rPr>
          <w:rFonts w:ascii="仿宋_GB2312" w:eastAsia="仿宋_GB2312" w:hAnsi="Calibri" w:cs="Times New Roman"/>
          <w:szCs w:val="28"/>
        </w:rPr>
      </w:pPr>
      <w:r>
        <w:rPr>
          <w:rFonts w:ascii="仿宋_GB2312" w:eastAsia="仿宋_GB2312" w:hAnsi="Calibri" w:cs="Times New Roman" w:hint="eastAsia"/>
          <w:szCs w:val="28"/>
        </w:rPr>
        <w:t>2</w:t>
      </w:r>
      <w:r>
        <w:rPr>
          <w:rFonts w:ascii="仿宋_GB2312" w:eastAsia="仿宋_GB2312" w:hAnsi="Calibri" w:cs="Times New Roman"/>
          <w:szCs w:val="28"/>
        </w:rPr>
        <w:t>02</w:t>
      </w:r>
      <w:r w:rsidR="00F21D29">
        <w:rPr>
          <w:rFonts w:ascii="仿宋_GB2312" w:eastAsia="仿宋_GB2312" w:hAnsi="Calibri" w:cs="Times New Roman"/>
          <w:szCs w:val="28"/>
        </w:rPr>
        <w:t>2</w:t>
      </w:r>
      <w:r w:rsidR="00F21D29">
        <w:rPr>
          <w:rFonts w:ascii="仿宋_GB2312" w:eastAsia="仿宋_GB2312" w:hAnsi="Calibri" w:cs="Times New Roman" w:hint="eastAsia"/>
          <w:szCs w:val="28"/>
        </w:rPr>
        <w:t>、</w:t>
      </w:r>
      <w:r w:rsidR="00F21D29">
        <w:rPr>
          <w:rFonts w:ascii="仿宋_GB2312" w:eastAsia="仿宋_GB2312" w:hAnsi="Calibri" w:cs="Times New Roman"/>
          <w:szCs w:val="28"/>
        </w:rPr>
        <w:t>202</w:t>
      </w:r>
      <w:r>
        <w:rPr>
          <w:rFonts w:ascii="仿宋_GB2312" w:eastAsia="仿宋_GB2312" w:hAnsi="Calibri" w:cs="Times New Roman"/>
          <w:szCs w:val="28"/>
        </w:rPr>
        <w:t>3</w:t>
      </w:r>
      <w:r w:rsidR="00F21D29">
        <w:rPr>
          <w:rFonts w:ascii="仿宋_GB2312" w:eastAsia="仿宋_GB2312" w:hAnsi="Calibri" w:cs="Times New Roman" w:hint="eastAsia"/>
          <w:szCs w:val="28"/>
        </w:rPr>
        <w:t>级</w:t>
      </w:r>
      <w:r>
        <w:rPr>
          <w:rFonts w:ascii="仿宋_GB2312" w:eastAsia="仿宋_GB2312" w:hAnsi="Calibri" w:cs="Times New Roman" w:hint="eastAsia"/>
          <w:szCs w:val="28"/>
        </w:rPr>
        <w:t>建筑工程施工专业中职段。</w:t>
      </w:r>
    </w:p>
    <w:p w14:paraId="5051CA60" w14:textId="77777777" w:rsidR="005E344A" w:rsidRDefault="00000000">
      <w:pPr>
        <w:pStyle w:val="2"/>
        <w:ind w:firstLine="602"/>
        <w:rPr>
          <w:rFonts w:ascii="楷体_GB2312" w:eastAsia="楷体_GB2312"/>
          <w:sz w:val="30"/>
          <w:szCs w:val="30"/>
        </w:rPr>
      </w:pPr>
      <w:bookmarkStart w:id="37" w:name="_Toc138238499"/>
      <w:r>
        <w:rPr>
          <w:rFonts w:ascii="楷体_GB2312" w:eastAsia="楷体_GB2312" w:hint="eastAsia"/>
          <w:sz w:val="30"/>
          <w:szCs w:val="30"/>
        </w:rPr>
        <w:lastRenderedPageBreak/>
        <w:t>（三）编制人员</w:t>
      </w:r>
      <w:bookmarkEnd w:id="37"/>
    </w:p>
    <w:p w14:paraId="6CCDA634"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1.职业教育指导专家：</w:t>
      </w:r>
      <w:r>
        <w:rPr>
          <w:rFonts w:ascii="仿宋_GB2312" w:eastAsia="仿宋_GB2312" w:hAnsi="Calibri" w:cs="Times New Roman" w:hint="eastAsia"/>
          <w:szCs w:val="28"/>
        </w:rPr>
        <w:t>*</w:t>
      </w:r>
      <w:r>
        <w:rPr>
          <w:rFonts w:ascii="仿宋_GB2312" w:eastAsia="仿宋_GB2312" w:hAnsi="Calibri" w:cs="Times New Roman"/>
          <w:szCs w:val="28"/>
        </w:rPr>
        <w:t>**、</w:t>
      </w:r>
      <w:r>
        <w:rPr>
          <w:rFonts w:ascii="仿宋_GB2312" w:eastAsia="仿宋_GB2312" w:hAnsi="Calibri" w:cs="Times New Roman" w:hint="eastAsia"/>
          <w:szCs w:val="28"/>
        </w:rPr>
        <w:t>*</w:t>
      </w:r>
      <w:r>
        <w:rPr>
          <w:rFonts w:ascii="仿宋_GB2312" w:eastAsia="仿宋_GB2312" w:hAnsi="Calibri" w:cs="Times New Roman"/>
          <w:szCs w:val="28"/>
        </w:rPr>
        <w:t>**</w:t>
      </w:r>
      <w:r>
        <w:rPr>
          <w:rFonts w:ascii="仿宋_GB2312" w:eastAsia="仿宋_GB2312" w:hAnsi="Calibri" w:cs="Times New Roman" w:hint="eastAsia"/>
          <w:szCs w:val="28"/>
        </w:rPr>
        <w:t>、</w:t>
      </w:r>
      <w:bookmarkStart w:id="38" w:name="_Hlk137459625"/>
      <w:r>
        <w:rPr>
          <w:rFonts w:ascii="仿宋_GB2312" w:eastAsia="仿宋_GB2312" w:hAnsi="Calibri" w:cs="Times New Roman" w:hint="eastAsia"/>
          <w:szCs w:val="28"/>
        </w:rPr>
        <w:t>*</w:t>
      </w:r>
      <w:r>
        <w:rPr>
          <w:rFonts w:ascii="仿宋_GB2312" w:eastAsia="仿宋_GB2312" w:hAnsi="Calibri" w:cs="Times New Roman"/>
          <w:szCs w:val="28"/>
        </w:rPr>
        <w:t>**</w:t>
      </w:r>
      <w:bookmarkEnd w:id="38"/>
    </w:p>
    <w:p w14:paraId="286E1739"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2.行业企业指导专家：</w:t>
      </w:r>
      <w:r>
        <w:rPr>
          <w:rFonts w:ascii="仿宋_GB2312" w:eastAsia="仿宋_GB2312" w:hAnsi="Calibri" w:cs="Times New Roman" w:hint="eastAsia"/>
          <w:szCs w:val="28"/>
        </w:rPr>
        <w:t>*</w:t>
      </w:r>
      <w:r>
        <w:rPr>
          <w:rFonts w:ascii="仿宋_GB2312" w:eastAsia="仿宋_GB2312" w:hAnsi="Calibri" w:cs="Times New Roman"/>
          <w:szCs w:val="28"/>
        </w:rPr>
        <w:t>**、</w:t>
      </w:r>
      <w:r>
        <w:rPr>
          <w:rFonts w:ascii="仿宋_GB2312" w:eastAsia="仿宋_GB2312" w:hAnsi="Calibri" w:cs="Times New Roman" w:hint="eastAsia"/>
          <w:szCs w:val="28"/>
        </w:rPr>
        <w:t>*</w:t>
      </w:r>
      <w:r>
        <w:rPr>
          <w:rFonts w:ascii="仿宋_GB2312" w:eastAsia="仿宋_GB2312" w:hAnsi="Calibri" w:cs="Times New Roman"/>
          <w:szCs w:val="28"/>
        </w:rPr>
        <w:t>**、</w:t>
      </w:r>
      <w:r>
        <w:rPr>
          <w:rFonts w:ascii="仿宋_GB2312" w:eastAsia="仿宋_GB2312" w:hAnsi="Calibri" w:cs="Times New Roman" w:hint="eastAsia"/>
          <w:szCs w:val="28"/>
        </w:rPr>
        <w:t>*</w:t>
      </w:r>
      <w:r>
        <w:rPr>
          <w:rFonts w:ascii="仿宋_GB2312" w:eastAsia="仿宋_GB2312" w:hAnsi="Calibri" w:cs="Times New Roman"/>
          <w:szCs w:val="28"/>
        </w:rPr>
        <w:t>**、</w:t>
      </w:r>
      <w:r>
        <w:rPr>
          <w:rFonts w:ascii="仿宋_GB2312" w:eastAsia="仿宋_GB2312" w:hAnsi="Calibri" w:cs="Times New Roman" w:hint="eastAsia"/>
          <w:szCs w:val="28"/>
        </w:rPr>
        <w:t>*</w:t>
      </w:r>
      <w:r>
        <w:rPr>
          <w:rFonts w:ascii="仿宋_GB2312" w:eastAsia="仿宋_GB2312" w:hAnsi="Calibri" w:cs="Times New Roman"/>
          <w:szCs w:val="28"/>
        </w:rPr>
        <w:t>**、</w:t>
      </w:r>
      <w:r>
        <w:rPr>
          <w:rFonts w:ascii="仿宋_GB2312" w:eastAsia="仿宋_GB2312" w:hAnsi="Calibri" w:cs="Times New Roman" w:hint="eastAsia"/>
          <w:szCs w:val="28"/>
        </w:rPr>
        <w:t>*</w:t>
      </w:r>
      <w:r>
        <w:rPr>
          <w:rFonts w:ascii="仿宋_GB2312" w:eastAsia="仿宋_GB2312" w:hAnsi="Calibri" w:cs="Times New Roman"/>
          <w:szCs w:val="28"/>
        </w:rPr>
        <w:t>**</w:t>
      </w:r>
    </w:p>
    <w:p w14:paraId="227DA2C7"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3.学校领导及本专业骨干教</w:t>
      </w:r>
    </w:p>
    <w:p w14:paraId="48DA6131" w14:textId="77777777" w:rsidR="005E344A" w:rsidRDefault="00000000">
      <w:pPr>
        <w:pStyle w:val="2"/>
        <w:ind w:firstLine="602"/>
        <w:rPr>
          <w:rFonts w:ascii="仿宋_GB2312" w:eastAsia="仿宋_GB2312"/>
          <w:sz w:val="30"/>
          <w:szCs w:val="30"/>
        </w:rPr>
      </w:pPr>
      <w:bookmarkStart w:id="39" w:name="_Toc138238500"/>
      <w:r>
        <w:rPr>
          <w:rFonts w:ascii="仿宋_GB2312" w:eastAsia="仿宋_GB2312" w:hint="eastAsia"/>
          <w:sz w:val="30"/>
          <w:szCs w:val="30"/>
        </w:rPr>
        <w:t>（四）修订说明</w:t>
      </w:r>
      <w:bookmarkEnd w:id="39"/>
    </w:p>
    <w:p w14:paraId="7CCF77C7" w14:textId="77777777" w:rsidR="005E344A" w:rsidRDefault="00000000">
      <w:pPr>
        <w:ind w:firstLine="560"/>
        <w:rPr>
          <w:rFonts w:ascii="仿宋_GB2312" w:eastAsia="仿宋_GB2312" w:hAnsi="Calibri" w:cs="Times New Roman"/>
          <w:szCs w:val="28"/>
        </w:rPr>
      </w:pPr>
      <w:r>
        <w:rPr>
          <w:rFonts w:ascii="仿宋_GB2312" w:eastAsia="仿宋_GB2312" w:hAnsi="Calibri" w:cs="Times New Roman"/>
          <w:szCs w:val="28"/>
        </w:rPr>
        <w:t>人才培养实施方案将依据社会经济发展、行业发展趋势和行业人才需求 状况变化，每三年进行一次修订，确保专业人才培养目标与规格符合社会需求，不断提升人才培养质量</w:t>
      </w:r>
    </w:p>
    <w:p w14:paraId="3E330B79" w14:textId="77777777" w:rsidR="005E344A" w:rsidRDefault="005E344A">
      <w:pPr>
        <w:spacing w:line="240" w:lineRule="auto"/>
        <w:ind w:firstLineChars="0" w:firstLine="0"/>
        <w:rPr>
          <w:rFonts w:ascii="宋体" w:eastAsia="宋体" w:hAnsi="宋体" w:cs="Times New Roman"/>
          <w:b/>
          <w:sz w:val="24"/>
          <w:szCs w:val="24"/>
        </w:rPr>
      </w:pPr>
    </w:p>
    <w:p w14:paraId="474BF64D" w14:textId="77777777" w:rsidR="005E344A" w:rsidRDefault="005E344A">
      <w:pPr>
        <w:ind w:firstLine="560"/>
        <w:rPr>
          <w:rFonts w:ascii="仿宋_GB2312" w:eastAsia="仿宋_GB2312" w:hAnsi="Calibri" w:cs="Times New Roman"/>
          <w:szCs w:val="28"/>
        </w:rPr>
      </w:pPr>
    </w:p>
    <w:sectPr w:rsidR="005E344A">
      <w:pgSz w:w="11906" w:h="16838"/>
      <w:pgMar w:top="1418" w:right="1418" w:bottom="1418" w:left="1418" w:header="851" w:footer="283"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0A02" w14:textId="77777777" w:rsidR="0062640C" w:rsidRDefault="0062640C">
      <w:pPr>
        <w:spacing w:line="240" w:lineRule="auto"/>
        <w:ind w:firstLine="560"/>
      </w:pPr>
      <w:r>
        <w:separator/>
      </w:r>
    </w:p>
  </w:endnote>
  <w:endnote w:type="continuationSeparator" w:id="0">
    <w:p w14:paraId="592079AA" w14:textId="77777777" w:rsidR="0062640C" w:rsidRDefault="0062640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panose1 w:val="02000000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楷体_GBK">
    <w:altName w:val="微软雅黑"/>
    <w:charset w:val="86"/>
    <w:family w:val="auto"/>
    <w:pitch w:val="variable"/>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E60E" w14:textId="77777777" w:rsidR="005E344A" w:rsidRDefault="005E344A">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1894" w14:textId="77777777" w:rsidR="005E344A" w:rsidRDefault="005E344A">
    <w:pPr>
      <w:pStyle w:val="a9"/>
      <w:ind w:firstLine="360"/>
      <w:jc w:val="center"/>
    </w:pPr>
  </w:p>
  <w:p w14:paraId="5E7DF34E" w14:textId="77777777" w:rsidR="005E344A" w:rsidRDefault="005E344A">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0052" w14:textId="77777777" w:rsidR="005E344A" w:rsidRDefault="005E344A">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549920"/>
    </w:sdtPr>
    <w:sdtContent>
      <w:p w14:paraId="06C50F25" w14:textId="77777777" w:rsidR="005E344A" w:rsidRDefault="00000000">
        <w:pPr>
          <w:pStyle w:val="a9"/>
          <w:ind w:firstLine="360"/>
          <w:jc w:val="center"/>
        </w:pPr>
        <w:r>
          <w:fldChar w:fldCharType="begin"/>
        </w:r>
        <w:r>
          <w:instrText>PAGE   \* MERGEFORMAT</w:instrText>
        </w:r>
        <w:r>
          <w:fldChar w:fldCharType="separate"/>
        </w:r>
        <w:r>
          <w:rPr>
            <w:lang w:val="zh-CN"/>
          </w:rPr>
          <w:t>2</w:t>
        </w:r>
        <w:r>
          <w:fldChar w:fldCharType="end"/>
        </w:r>
      </w:p>
    </w:sdtContent>
  </w:sdt>
  <w:p w14:paraId="50E2A34E" w14:textId="77777777" w:rsidR="005E344A" w:rsidRDefault="005E344A">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12F5" w14:textId="77777777" w:rsidR="0062640C" w:rsidRDefault="0062640C">
      <w:pPr>
        <w:spacing w:line="240" w:lineRule="auto"/>
        <w:ind w:firstLine="560"/>
      </w:pPr>
      <w:r>
        <w:separator/>
      </w:r>
    </w:p>
  </w:footnote>
  <w:footnote w:type="continuationSeparator" w:id="0">
    <w:p w14:paraId="4301F41A" w14:textId="77777777" w:rsidR="0062640C" w:rsidRDefault="0062640C">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B501" w14:textId="77777777" w:rsidR="005E344A" w:rsidRDefault="005E344A">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E759" w14:textId="77777777" w:rsidR="005E344A" w:rsidRDefault="005E344A">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0BF0" w14:textId="77777777" w:rsidR="005E344A" w:rsidRDefault="005E344A">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381"/>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yZjQ4ZTFlYmRjYTA2YjMyNGI3MTc1ZTM2Y2E4YzgifQ=="/>
  </w:docVars>
  <w:rsids>
    <w:rsidRoot w:val="00B87D37"/>
    <w:rsid w:val="00031892"/>
    <w:rsid w:val="00033CF3"/>
    <w:rsid w:val="00045D08"/>
    <w:rsid w:val="0005090A"/>
    <w:rsid w:val="00054C2E"/>
    <w:rsid w:val="0005507A"/>
    <w:rsid w:val="0006023B"/>
    <w:rsid w:val="00064DD1"/>
    <w:rsid w:val="000827B9"/>
    <w:rsid w:val="000A0176"/>
    <w:rsid w:val="000A3F2D"/>
    <w:rsid w:val="000B0B3C"/>
    <w:rsid w:val="000B1647"/>
    <w:rsid w:val="000B1AED"/>
    <w:rsid w:val="000C11F1"/>
    <w:rsid w:val="000C469D"/>
    <w:rsid w:val="000E47F8"/>
    <w:rsid w:val="00102218"/>
    <w:rsid w:val="00116C0D"/>
    <w:rsid w:val="0012056B"/>
    <w:rsid w:val="001226D7"/>
    <w:rsid w:val="00143B5F"/>
    <w:rsid w:val="001468CC"/>
    <w:rsid w:val="001648E1"/>
    <w:rsid w:val="00177068"/>
    <w:rsid w:val="00180B93"/>
    <w:rsid w:val="00190480"/>
    <w:rsid w:val="001B31C3"/>
    <w:rsid w:val="001E3B32"/>
    <w:rsid w:val="001E64A1"/>
    <w:rsid w:val="00204553"/>
    <w:rsid w:val="002056A2"/>
    <w:rsid w:val="00207C8F"/>
    <w:rsid w:val="00216877"/>
    <w:rsid w:val="0022470B"/>
    <w:rsid w:val="002274EE"/>
    <w:rsid w:val="002753F8"/>
    <w:rsid w:val="002876A7"/>
    <w:rsid w:val="002A2850"/>
    <w:rsid w:val="002B0000"/>
    <w:rsid w:val="002B0994"/>
    <w:rsid w:val="002E2B0B"/>
    <w:rsid w:val="002F7245"/>
    <w:rsid w:val="00306AB3"/>
    <w:rsid w:val="00327A21"/>
    <w:rsid w:val="00334901"/>
    <w:rsid w:val="00336443"/>
    <w:rsid w:val="00340ACA"/>
    <w:rsid w:val="00347A4F"/>
    <w:rsid w:val="003524DC"/>
    <w:rsid w:val="00352BE8"/>
    <w:rsid w:val="00364227"/>
    <w:rsid w:val="00365636"/>
    <w:rsid w:val="0037079C"/>
    <w:rsid w:val="00374B28"/>
    <w:rsid w:val="00377632"/>
    <w:rsid w:val="0039133F"/>
    <w:rsid w:val="003A13F7"/>
    <w:rsid w:val="003B5DB4"/>
    <w:rsid w:val="003C07F4"/>
    <w:rsid w:val="003C0D47"/>
    <w:rsid w:val="003D2D59"/>
    <w:rsid w:val="003E3AE2"/>
    <w:rsid w:val="003E64CB"/>
    <w:rsid w:val="003F164F"/>
    <w:rsid w:val="00400F2A"/>
    <w:rsid w:val="004075C4"/>
    <w:rsid w:val="00417395"/>
    <w:rsid w:val="00422831"/>
    <w:rsid w:val="00433479"/>
    <w:rsid w:val="00435F75"/>
    <w:rsid w:val="00442A02"/>
    <w:rsid w:val="00453166"/>
    <w:rsid w:val="00454F03"/>
    <w:rsid w:val="00455AE5"/>
    <w:rsid w:val="004663C2"/>
    <w:rsid w:val="00466499"/>
    <w:rsid w:val="004666BC"/>
    <w:rsid w:val="00475C1A"/>
    <w:rsid w:val="00480493"/>
    <w:rsid w:val="00492B30"/>
    <w:rsid w:val="004A3797"/>
    <w:rsid w:val="004F2BE6"/>
    <w:rsid w:val="004F52E0"/>
    <w:rsid w:val="004F6D5C"/>
    <w:rsid w:val="00502ACE"/>
    <w:rsid w:val="00513F8E"/>
    <w:rsid w:val="00514AFA"/>
    <w:rsid w:val="005219FB"/>
    <w:rsid w:val="005237A2"/>
    <w:rsid w:val="005244F1"/>
    <w:rsid w:val="00531E64"/>
    <w:rsid w:val="0053711F"/>
    <w:rsid w:val="00537180"/>
    <w:rsid w:val="00544174"/>
    <w:rsid w:val="00572FFB"/>
    <w:rsid w:val="00573DA8"/>
    <w:rsid w:val="00574976"/>
    <w:rsid w:val="0058241B"/>
    <w:rsid w:val="00583297"/>
    <w:rsid w:val="005855F6"/>
    <w:rsid w:val="00593667"/>
    <w:rsid w:val="005A1906"/>
    <w:rsid w:val="005B2608"/>
    <w:rsid w:val="005E03EC"/>
    <w:rsid w:val="005E26D2"/>
    <w:rsid w:val="005E344A"/>
    <w:rsid w:val="005E3ED3"/>
    <w:rsid w:val="005F6B50"/>
    <w:rsid w:val="00600694"/>
    <w:rsid w:val="00601A9B"/>
    <w:rsid w:val="00611858"/>
    <w:rsid w:val="00616523"/>
    <w:rsid w:val="00616540"/>
    <w:rsid w:val="006171AF"/>
    <w:rsid w:val="00626287"/>
    <w:rsid w:val="0062640C"/>
    <w:rsid w:val="006310E7"/>
    <w:rsid w:val="00644802"/>
    <w:rsid w:val="006715AC"/>
    <w:rsid w:val="00676955"/>
    <w:rsid w:val="00687258"/>
    <w:rsid w:val="00690E13"/>
    <w:rsid w:val="00692E6D"/>
    <w:rsid w:val="006A6740"/>
    <w:rsid w:val="006B73D2"/>
    <w:rsid w:val="006C02BA"/>
    <w:rsid w:val="006D706C"/>
    <w:rsid w:val="006F4DFF"/>
    <w:rsid w:val="006F6363"/>
    <w:rsid w:val="007033D8"/>
    <w:rsid w:val="007040C8"/>
    <w:rsid w:val="00712B1A"/>
    <w:rsid w:val="0072190C"/>
    <w:rsid w:val="00726E47"/>
    <w:rsid w:val="007608DE"/>
    <w:rsid w:val="00760C5F"/>
    <w:rsid w:val="00761C17"/>
    <w:rsid w:val="007742AE"/>
    <w:rsid w:val="00775881"/>
    <w:rsid w:val="00776156"/>
    <w:rsid w:val="00776F22"/>
    <w:rsid w:val="0078015B"/>
    <w:rsid w:val="00781A4A"/>
    <w:rsid w:val="00790E4E"/>
    <w:rsid w:val="007C0B70"/>
    <w:rsid w:val="007C427D"/>
    <w:rsid w:val="007D4AC4"/>
    <w:rsid w:val="00827AED"/>
    <w:rsid w:val="008308F6"/>
    <w:rsid w:val="00854B18"/>
    <w:rsid w:val="00870AD5"/>
    <w:rsid w:val="00882293"/>
    <w:rsid w:val="00883DEF"/>
    <w:rsid w:val="00885DAF"/>
    <w:rsid w:val="00895481"/>
    <w:rsid w:val="00897D7E"/>
    <w:rsid w:val="008C7A6A"/>
    <w:rsid w:val="008D7C2E"/>
    <w:rsid w:val="008E14CF"/>
    <w:rsid w:val="008E200F"/>
    <w:rsid w:val="008F7712"/>
    <w:rsid w:val="00906122"/>
    <w:rsid w:val="009062A8"/>
    <w:rsid w:val="00933D8D"/>
    <w:rsid w:val="00935829"/>
    <w:rsid w:val="00937396"/>
    <w:rsid w:val="00955288"/>
    <w:rsid w:val="0097073E"/>
    <w:rsid w:val="009776AA"/>
    <w:rsid w:val="009943E5"/>
    <w:rsid w:val="009A4B5E"/>
    <w:rsid w:val="009A7930"/>
    <w:rsid w:val="009B05FC"/>
    <w:rsid w:val="009C7236"/>
    <w:rsid w:val="009E4C68"/>
    <w:rsid w:val="00A0216C"/>
    <w:rsid w:val="00A05DE5"/>
    <w:rsid w:val="00A12FE8"/>
    <w:rsid w:val="00A252EC"/>
    <w:rsid w:val="00A27C8A"/>
    <w:rsid w:val="00A336AC"/>
    <w:rsid w:val="00A40613"/>
    <w:rsid w:val="00A623AB"/>
    <w:rsid w:val="00A70B99"/>
    <w:rsid w:val="00A87314"/>
    <w:rsid w:val="00A90899"/>
    <w:rsid w:val="00AA72A9"/>
    <w:rsid w:val="00AB0E81"/>
    <w:rsid w:val="00AE687F"/>
    <w:rsid w:val="00AE7574"/>
    <w:rsid w:val="00AF6D74"/>
    <w:rsid w:val="00B3306C"/>
    <w:rsid w:val="00B4153D"/>
    <w:rsid w:val="00B42792"/>
    <w:rsid w:val="00B43A67"/>
    <w:rsid w:val="00B6011B"/>
    <w:rsid w:val="00B70AB8"/>
    <w:rsid w:val="00B720B3"/>
    <w:rsid w:val="00B85113"/>
    <w:rsid w:val="00B87349"/>
    <w:rsid w:val="00B87D37"/>
    <w:rsid w:val="00B90285"/>
    <w:rsid w:val="00BA1471"/>
    <w:rsid w:val="00BB67C4"/>
    <w:rsid w:val="00BC051B"/>
    <w:rsid w:val="00BC1984"/>
    <w:rsid w:val="00C0304F"/>
    <w:rsid w:val="00C219C0"/>
    <w:rsid w:val="00C23B23"/>
    <w:rsid w:val="00C269EF"/>
    <w:rsid w:val="00C32590"/>
    <w:rsid w:val="00C447A8"/>
    <w:rsid w:val="00C53AE7"/>
    <w:rsid w:val="00C65FA5"/>
    <w:rsid w:val="00C677C6"/>
    <w:rsid w:val="00C75B4B"/>
    <w:rsid w:val="00C92AAC"/>
    <w:rsid w:val="00CA1DEF"/>
    <w:rsid w:val="00CD6C0E"/>
    <w:rsid w:val="00CE50AA"/>
    <w:rsid w:val="00D030BF"/>
    <w:rsid w:val="00D2688F"/>
    <w:rsid w:val="00D345E3"/>
    <w:rsid w:val="00D52F42"/>
    <w:rsid w:val="00D5356F"/>
    <w:rsid w:val="00D56B5C"/>
    <w:rsid w:val="00D61C4C"/>
    <w:rsid w:val="00DB5EE6"/>
    <w:rsid w:val="00DD2A63"/>
    <w:rsid w:val="00DE019D"/>
    <w:rsid w:val="00DF62AF"/>
    <w:rsid w:val="00DF6BBD"/>
    <w:rsid w:val="00E01913"/>
    <w:rsid w:val="00E14C72"/>
    <w:rsid w:val="00E35973"/>
    <w:rsid w:val="00E4400F"/>
    <w:rsid w:val="00EB0150"/>
    <w:rsid w:val="00ED4972"/>
    <w:rsid w:val="00ED5241"/>
    <w:rsid w:val="00EE17BC"/>
    <w:rsid w:val="00EF6C29"/>
    <w:rsid w:val="00F0524D"/>
    <w:rsid w:val="00F21AC9"/>
    <w:rsid w:val="00F21D29"/>
    <w:rsid w:val="00F22C83"/>
    <w:rsid w:val="00F24188"/>
    <w:rsid w:val="00F25586"/>
    <w:rsid w:val="00F3574A"/>
    <w:rsid w:val="00F416E0"/>
    <w:rsid w:val="00F5284B"/>
    <w:rsid w:val="00F62A86"/>
    <w:rsid w:val="00F6392A"/>
    <w:rsid w:val="00F658A9"/>
    <w:rsid w:val="00F70836"/>
    <w:rsid w:val="00F736FC"/>
    <w:rsid w:val="00F7760D"/>
    <w:rsid w:val="00F85A69"/>
    <w:rsid w:val="00FA0D93"/>
    <w:rsid w:val="00FA1298"/>
    <w:rsid w:val="00FA5518"/>
    <w:rsid w:val="00FB308D"/>
    <w:rsid w:val="00FB7D0C"/>
    <w:rsid w:val="00FC11CD"/>
    <w:rsid w:val="00FC192F"/>
    <w:rsid w:val="00FE3717"/>
    <w:rsid w:val="036578DD"/>
    <w:rsid w:val="373F0A11"/>
    <w:rsid w:val="3C3D2EF0"/>
    <w:rsid w:val="528E1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6E120A"/>
  <w15:docId w15:val="{82B2990A-23B6-47C1-A142-59BC7430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6A2"/>
    <w:pPr>
      <w:widowControl w:val="0"/>
      <w:spacing w:line="500" w:lineRule="exact"/>
      <w:ind w:firstLineChars="200" w:firstLine="200"/>
      <w:jc w:val="both"/>
    </w:pPr>
    <w:rPr>
      <w:rFonts w:asciiTheme="minorHAnsi" w:eastAsia="方正仿宋_GBK" w:hAnsiTheme="minorHAnsi" w:cstheme="minorBidi"/>
      <w:kern w:val="2"/>
      <w:sz w:val="28"/>
      <w:szCs w:val="22"/>
    </w:rPr>
  </w:style>
  <w:style w:type="paragraph" w:styleId="1">
    <w:name w:val="heading 1"/>
    <w:basedOn w:val="a"/>
    <w:next w:val="a"/>
    <w:link w:val="10"/>
    <w:uiPriority w:val="9"/>
    <w:qFormat/>
    <w:pPr>
      <w:keepNext/>
      <w:keepLines/>
      <w:outlineLvl w:val="0"/>
    </w:pPr>
    <w:rPr>
      <w:rFonts w:eastAsia="方正黑体_GBK"/>
      <w:b/>
      <w:bCs/>
      <w:kern w:val="44"/>
      <w:szCs w:val="44"/>
    </w:rPr>
  </w:style>
  <w:style w:type="paragraph" w:styleId="2">
    <w:name w:val="heading 2"/>
    <w:basedOn w:val="a"/>
    <w:next w:val="a"/>
    <w:link w:val="20"/>
    <w:uiPriority w:val="9"/>
    <w:unhideWhenUsed/>
    <w:qFormat/>
    <w:pPr>
      <w:keepNext/>
      <w:keepLines/>
      <w:outlineLvl w:val="1"/>
    </w:pPr>
    <w:rPr>
      <w:rFonts w:asciiTheme="majorHAnsi" w:eastAsia="方正楷体_GBK"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d">
    <w:name w:val="Normal (Web)"/>
    <w:basedOn w:val="a"/>
    <w:qFormat/>
    <w:pPr>
      <w:spacing w:beforeAutospacing="1" w:afterAutospacing="1"/>
      <w:jc w:val="left"/>
    </w:pPr>
    <w:rPr>
      <w:rFonts w:cs="Times New Roman"/>
      <w:kern w:val="0"/>
      <w:sz w:val="24"/>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paragraph" w:styleId="af0">
    <w:name w:val="List Paragraph"/>
    <w:basedOn w:val="a"/>
    <w:uiPriority w:val="34"/>
    <w:qFormat/>
    <w:pPr>
      <w:ind w:firstLine="420"/>
    </w:p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 w:type="character" w:customStyle="1" w:styleId="10">
    <w:name w:val="标题 1 字符"/>
    <w:basedOn w:val="a0"/>
    <w:link w:val="1"/>
    <w:uiPriority w:val="9"/>
    <w:qFormat/>
    <w:rPr>
      <w:rFonts w:eastAsia="方正黑体_GBK"/>
      <w:b/>
      <w:bCs/>
      <w:kern w:val="44"/>
      <w:sz w:val="28"/>
      <w:szCs w:val="44"/>
    </w:rPr>
  </w:style>
  <w:style w:type="character" w:customStyle="1" w:styleId="20">
    <w:name w:val="标题 2 字符"/>
    <w:basedOn w:val="a0"/>
    <w:link w:val="2"/>
    <w:uiPriority w:val="9"/>
    <w:qFormat/>
    <w:rPr>
      <w:rFonts w:asciiTheme="majorHAnsi" w:eastAsia="方正楷体_GBK" w:hAnsiTheme="majorHAnsi" w:cstheme="majorBidi"/>
      <w:b/>
      <w:bCs/>
      <w:sz w:val="28"/>
      <w:szCs w:val="32"/>
    </w:rPr>
  </w:style>
  <w:style w:type="character" w:customStyle="1" w:styleId="a8">
    <w:name w:val="批注框文本 字符"/>
    <w:basedOn w:val="a0"/>
    <w:link w:val="a7"/>
    <w:uiPriority w:val="99"/>
    <w:semiHidden/>
    <w:qFormat/>
    <w:rPr>
      <w:rFonts w:eastAsia="方正仿宋_GBK"/>
      <w:sz w:val="18"/>
      <w:szCs w:val="18"/>
    </w:rPr>
  </w:style>
  <w:style w:type="paragraph" w:customStyle="1" w:styleId="TOC10">
    <w:name w:val="TOC 标题1"/>
    <w:basedOn w:val="1"/>
    <w:next w:val="a"/>
    <w:uiPriority w:val="39"/>
    <w:semiHidden/>
    <w:unhideWhenUsed/>
    <w:qFormat/>
    <w:pPr>
      <w:widowControl/>
      <w:spacing w:before="480" w:line="276" w:lineRule="auto"/>
      <w:ind w:firstLineChars="0" w:firstLine="0"/>
      <w:jc w:val="left"/>
      <w:outlineLvl w:val="9"/>
    </w:pPr>
    <w:rPr>
      <w:rFonts w:asciiTheme="majorHAnsi" w:eastAsiaTheme="majorEastAsia" w:hAnsiTheme="majorHAnsi" w:cstheme="majorBidi"/>
      <w:color w:val="2F5496" w:themeColor="accent1" w:themeShade="BF"/>
      <w:kern w:val="0"/>
      <w:szCs w:val="28"/>
    </w:rPr>
  </w:style>
  <w:style w:type="character" w:styleId="af1">
    <w:name w:val="annotation reference"/>
    <w:basedOn w:val="a0"/>
    <w:uiPriority w:val="99"/>
    <w:semiHidden/>
    <w:unhideWhenUsed/>
    <w:rPr>
      <w:sz w:val="21"/>
      <w:szCs w:val="21"/>
    </w:rPr>
  </w:style>
  <w:style w:type="paragraph" w:styleId="af2">
    <w:name w:val="Revision"/>
    <w:hidden/>
    <w:uiPriority w:val="99"/>
    <w:semiHidden/>
    <w:rsid w:val="00906122"/>
    <w:rPr>
      <w:rFonts w:asciiTheme="minorHAnsi" w:eastAsia="方正仿宋_GBK" w:hAnsiTheme="minorHAnsi" w:cstheme="minorBidi"/>
      <w:kern w:val="2"/>
      <w:sz w:val="28"/>
      <w:szCs w:val="22"/>
    </w:rPr>
  </w:style>
  <w:style w:type="paragraph" w:styleId="af3">
    <w:name w:val="annotation subject"/>
    <w:basedOn w:val="a3"/>
    <w:next w:val="a3"/>
    <w:link w:val="af4"/>
    <w:uiPriority w:val="99"/>
    <w:semiHidden/>
    <w:unhideWhenUsed/>
    <w:rsid w:val="00906122"/>
    <w:rPr>
      <w:b/>
      <w:bCs/>
    </w:rPr>
  </w:style>
  <w:style w:type="character" w:customStyle="1" w:styleId="a4">
    <w:name w:val="批注文字 字符"/>
    <w:basedOn w:val="a0"/>
    <w:link w:val="a3"/>
    <w:uiPriority w:val="99"/>
    <w:semiHidden/>
    <w:rsid w:val="00906122"/>
    <w:rPr>
      <w:rFonts w:asciiTheme="minorHAnsi" w:eastAsia="方正仿宋_GBK" w:hAnsiTheme="minorHAnsi" w:cstheme="minorBidi"/>
      <w:kern w:val="2"/>
      <w:sz w:val="28"/>
      <w:szCs w:val="22"/>
    </w:rPr>
  </w:style>
  <w:style w:type="character" w:customStyle="1" w:styleId="af4">
    <w:name w:val="批注主题 字符"/>
    <w:basedOn w:val="a4"/>
    <w:link w:val="af3"/>
    <w:uiPriority w:val="99"/>
    <w:semiHidden/>
    <w:rsid w:val="00906122"/>
    <w:rPr>
      <w:rFonts w:asciiTheme="minorHAnsi" w:eastAsia="方正仿宋_GBK" w:hAnsiTheme="minorHAnsi" w:cstheme="minorBidi"/>
      <w:b/>
      <w:bCs/>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2111">
      <w:bodyDiv w:val="1"/>
      <w:marLeft w:val="0"/>
      <w:marRight w:val="0"/>
      <w:marTop w:val="0"/>
      <w:marBottom w:val="0"/>
      <w:divBdr>
        <w:top w:val="none" w:sz="0" w:space="0" w:color="auto"/>
        <w:left w:val="none" w:sz="0" w:space="0" w:color="auto"/>
        <w:bottom w:val="none" w:sz="0" w:space="0" w:color="auto"/>
        <w:right w:val="none" w:sz="0" w:space="0" w:color="auto"/>
      </w:divBdr>
    </w:div>
    <w:div w:id="157195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4DBD4D0-A377-4C22-BD10-C458C6AE46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2302</Words>
  <Characters>13126</Characters>
  <Application>Microsoft Office Word</Application>
  <DocSecurity>0</DocSecurity>
  <Lines>109</Lines>
  <Paragraphs>30</Paragraphs>
  <ScaleCrop>false</ScaleCrop>
  <Company>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651778572@qq.com</cp:lastModifiedBy>
  <cp:revision>35</cp:revision>
  <cp:lastPrinted>2023-05-13T09:12:00Z</cp:lastPrinted>
  <dcterms:created xsi:type="dcterms:W3CDTF">2023-05-27T01:59:00Z</dcterms:created>
  <dcterms:modified xsi:type="dcterms:W3CDTF">2023-06-23T13:28:00Z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DE8086703A8842E782CAAADD478BB22E_12</vt:lpwstr>
  </property>
</Properties>
</file>